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5D" w:rsidRPr="00DF7A0A" w:rsidRDefault="00155512" w:rsidP="001C4EFC">
      <w:pPr>
        <w:tabs>
          <w:tab w:val="right" w:pos="8640"/>
        </w:tabs>
        <w:jc w:val="center"/>
        <w:rPr>
          <w:rFonts w:ascii="Times New Roman" w:hAnsi="Times New Roman"/>
          <w:szCs w:val="24"/>
        </w:rPr>
      </w:pPr>
      <w:r w:rsidRPr="00DF7A0A">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-228600</wp:posOffset>
            </wp:positionH>
            <wp:positionV relativeFrom="paragraph">
              <wp:posOffset>-306705</wp:posOffset>
            </wp:positionV>
            <wp:extent cx="822960" cy="805815"/>
            <wp:effectExtent l="0" t="0" r="0" b="0"/>
            <wp:wrapNone/>
            <wp:docPr id="5"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9" cstate="print"/>
                    <a:srcRect/>
                    <a:stretch>
                      <a:fillRect/>
                    </a:stretch>
                  </pic:blipFill>
                  <pic:spPr bwMode="auto">
                    <a:xfrm>
                      <a:off x="0" y="0"/>
                      <a:ext cx="822960" cy="805815"/>
                    </a:xfrm>
                    <a:prstGeom prst="rect">
                      <a:avLst/>
                    </a:prstGeom>
                    <a:noFill/>
                    <a:ln w="9525">
                      <a:noFill/>
                      <a:miter lim="800000"/>
                      <a:headEnd/>
                      <a:tailEnd/>
                    </a:ln>
                  </pic:spPr>
                </pic:pic>
              </a:graphicData>
            </a:graphic>
          </wp:anchor>
        </w:drawing>
      </w:r>
      <w:r w:rsidR="00057B5D" w:rsidRPr="00DF7A0A">
        <w:rPr>
          <w:rFonts w:ascii="Times New Roman" w:hAnsi="Times New Roman"/>
          <w:szCs w:val="24"/>
        </w:rPr>
        <w:t>San Diego Unified School District</w:t>
      </w:r>
    </w:p>
    <w:p w:rsidR="006821DB" w:rsidRPr="00DF7A0A" w:rsidRDefault="005D5501" w:rsidP="00057B5D">
      <w:pPr>
        <w:ind w:right="165"/>
        <w:jc w:val="center"/>
        <w:rPr>
          <w:rFonts w:ascii="Times New Roman" w:hAnsi="Times New Roman"/>
          <w:szCs w:val="24"/>
        </w:rPr>
      </w:pPr>
      <w:r w:rsidRPr="00DF7A0A">
        <w:rPr>
          <w:rFonts w:ascii="Times New Roman" w:hAnsi="Times New Roman"/>
          <w:szCs w:val="24"/>
        </w:rPr>
        <w:t xml:space="preserve">Financial Planning and </w:t>
      </w:r>
      <w:r w:rsidR="006821DB" w:rsidRPr="00DF7A0A">
        <w:rPr>
          <w:rFonts w:ascii="Times New Roman" w:hAnsi="Times New Roman"/>
          <w:szCs w:val="24"/>
        </w:rPr>
        <w:t>Development</w:t>
      </w:r>
    </w:p>
    <w:p w:rsidR="00057B5D" w:rsidRPr="00DF7A0A" w:rsidRDefault="005D5501" w:rsidP="00057B5D">
      <w:pPr>
        <w:ind w:right="165"/>
        <w:jc w:val="center"/>
        <w:rPr>
          <w:rFonts w:ascii="Times New Roman" w:hAnsi="Times New Roman"/>
          <w:b/>
          <w:szCs w:val="24"/>
        </w:rPr>
      </w:pPr>
      <w:r w:rsidRPr="00DF7A0A">
        <w:rPr>
          <w:rFonts w:ascii="Times New Roman" w:hAnsi="Times New Roman"/>
          <w:b/>
          <w:szCs w:val="24"/>
        </w:rPr>
        <w:t xml:space="preserve">Financial Planning, </w:t>
      </w:r>
      <w:r w:rsidR="00E037BB" w:rsidRPr="00DF7A0A">
        <w:rPr>
          <w:rFonts w:ascii="Times New Roman" w:hAnsi="Times New Roman"/>
          <w:b/>
          <w:szCs w:val="24"/>
        </w:rPr>
        <w:t>Monitoring and</w:t>
      </w:r>
      <w:r w:rsidR="00057B5D" w:rsidRPr="00DF7A0A">
        <w:rPr>
          <w:rFonts w:ascii="Times New Roman" w:hAnsi="Times New Roman"/>
          <w:b/>
          <w:szCs w:val="24"/>
        </w:rPr>
        <w:t xml:space="preserve"> Accountability Department</w:t>
      </w:r>
    </w:p>
    <w:p w:rsidR="00B72B67" w:rsidRPr="00DF7A0A" w:rsidRDefault="00B72B67" w:rsidP="00057B5D">
      <w:pPr>
        <w:pBdr>
          <w:bottom w:val="double" w:sz="4" w:space="1" w:color="auto"/>
        </w:pBdr>
        <w:tabs>
          <w:tab w:val="left" w:pos="8640"/>
        </w:tabs>
        <w:rPr>
          <w:rFonts w:ascii="Times New Roman" w:hAnsi="Times New Roman"/>
          <w:sz w:val="16"/>
          <w:szCs w:val="16"/>
          <w:u w:val="single"/>
        </w:rPr>
      </w:pPr>
    </w:p>
    <w:p w:rsidR="001E294C" w:rsidRPr="00865B23" w:rsidRDefault="001E294C" w:rsidP="00B63116">
      <w:pPr>
        <w:tabs>
          <w:tab w:val="left" w:pos="2160"/>
          <w:tab w:val="left" w:pos="3150"/>
          <w:tab w:val="left" w:pos="6480"/>
        </w:tabs>
        <w:jc w:val="center"/>
        <w:rPr>
          <w:rFonts w:ascii="Times New Roman" w:hAnsi="Times New Roman"/>
          <w:szCs w:val="24"/>
        </w:rPr>
      </w:pPr>
    </w:p>
    <w:p w:rsidR="00FA74D8" w:rsidRPr="00E649BC" w:rsidRDefault="003B1F19" w:rsidP="00B63116">
      <w:pPr>
        <w:tabs>
          <w:tab w:val="left" w:pos="2160"/>
          <w:tab w:val="left" w:pos="3150"/>
          <w:tab w:val="left" w:pos="6480"/>
        </w:tabs>
        <w:jc w:val="center"/>
        <w:rPr>
          <w:rFonts w:ascii="Times New Roman" w:hAnsi="Times New Roman"/>
          <w:b/>
          <w:szCs w:val="24"/>
        </w:rPr>
      </w:pPr>
      <w:r w:rsidRPr="00E649BC">
        <w:rPr>
          <w:rFonts w:ascii="Times New Roman" w:hAnsi="Times New Roman"/>
          <w:b/>
          <w:szCs w:val="24"/>
        </w:rPr>
        <w:t>Encanto Elementary</w:t>
      </w:r>
    </w:p>
    <w:p w:rsidR="00D7078B" w:rsidRDefault="00931BD9" w:rsidP="00D7078B">
      <w:pPr>
        <w:jc w:val="center"/>
        <w:rPr>
          <w:rFonts w:ascii="Times New Roman" w:hAnsi="Times New Roman"/>
          <w:b/>
          <w:smallCaps/>
          <w:spacing w:val="30"/>
          <w:szCs w:val="24"/>
        </w:rPr>
      </w:pPr>
      <w:r>
        <w:rPr>
          <w:rFonts w:ascii="Times New Roman" w:hAnsi="Times New Roman"/>
          <w:b/>
          <w:smallCaps/>
          <w:spacing w:val="30"/>
          <w:szCs w:val="24"/>
        </w:rPr>
        <w:t>Title 1</w:t>
      </w:r>
      <w:r w:rsidR="00FF2C49">
        <w:rPr>
          <w:rFonts w:ascii="Times New Roman" w:hAnsi="Times New Roman"/>
          <w:b/>
          <w:smallCaps/>
          <w:spacing w:val="30"/>
          <w:szCs w:val="24"/>
        </w:rPr>
        <w:t xml:space="preserve"> </w:t>
      </w:r>
      <w:r w:rsidR="006D308F">
        <w:rPr>
          <w:rFonts w:ascii="Times New Roman" w:hAnsi="Times New Roman"/>
          <w:b/>
          <w:smallCaps/>
          <w:spacing w:val="30"/>
          <w:szCs w:val="24"/>
        </w:rPr>
        <w:t>School Parent Compact</w:t>
      </w:r>
    </w:p>
    <w:p w:rsidR="00CF79B2" w:rsidRPr="00865B23" w:rsidRDefault="00E04E4B" w:rsidP="00865B23">
      <w:pPr>
        <w:jc w:val="center"/>
        <w:rPr>
          <w:rFonts w:ascii="Times New Roman" w:hAnsi="Times New Roman"/>
          <w:b/>
          <w:smallCaps/>
          <w:spacing w:val="30"/>
          <w:szCs w:val="24"/>
        </w:rPr>
      </w:pPr>
      <w:r>
        <w:rPr>
          <w:rFonts w:ascii="Times New Roman" w:hAnsi="Times New Roman"/>
          <w:b/>
          <w:smallCaps/>
          <w:spacing w:val="30"/>
          <w:szCs w:val="24"/>
        </w:rPr>
        <w:t xml:space="preserve">Year </w:t>
      </w:r>
      <w:r w:rsidR="00076E27">
        <w:rPr>
          <w:rFonts w:ascii="Times New Roman" w:hAnsi="Times New Roman"/>
          <w:b/>
          <w:smallCaps/>
          <w:spacing w:val="30"/>
          <w:szCs w:val="24"/>
        </w:rPr>
        <w:t>2020-21</w:t>
      </w:r>
    </w:p>
    <w:p w:rsidR="006D47BC" w:rsidRPr="00DF7A0A" w:rsidRDefault="006D47BC" w:rsidP="00F2695A">
      <w:pPr>
        <w:rPr>
          <w:rFonts w:ascii="Times New Roman" w:hAnsi="Times New Roman"/>
        </w:rPr>
      </w:pPr>
    </w:p>
    <w:p w:rsidR="006D308F" w:rsidRPr="006D308F" w:rsidRDefault="006D308F" w:rsidP="006D308F">
      <w:pPr>
        <w:spacing w:before="240"/>
        <w:rPr>
          <w:rFonts w:ascii="Times New Roman" w:eastAsia="Times New Roman" w:hAnsi="Times New Roman"/>
        </w:rPr>
      </w:pPr>
      <w:r w:rsidRPr="006D308F">
        <w:rPr>
          <w:rFonts w:ascii="Times New Roman" w:eastAsia="Times New Roman" w:hAnsi="Times New Roman"/>
        </w:rPr>
        <w:t xml:space="preserve">This School Parent Compact is in effect year </w:t>
      </w:r>
      <w:r w:rsidR="00076E27">
        <w:rPr>
          <w:rFonts w:ascii="Times New Roman" w:eastAsia="Times New Roman" w:hAnsi="Times New Roman"/>
        </w:rPr>
        <w:t>2020-21</w:t>
      </w:r>
    </w:p>
    <w:p w:rsidR="006D308F" w:rsidRPr="006D308F" w:rsidRDefault="006D308F" w:rsidP="006D308F">
      <w:pPr>
        <w:tabs>
          <w:tab w:val="left" w:pos="180"/>
        </w:tabs>
        <w:jc w:val="center"/>
        <w:rPr>
          <w:rFonts w:ascii="Times New Roman" w:eastAsia="Times New Roman" w:hAnsi="Times New Roman"/>
        </w:rPr>
      </w:pPr>
    </w:p>
    <w:p w:rsidR="006D308F" w:rsidRPr="006D308F" w:rsidRDefault="006D308F" w:rsidP="006D308F">
      <w:pPr>
        <w:spacing w:before="120"/>
        <w:rPr>
          <w:rFonts w:ascii="Times New Roman" w:eastAsia="Times New Roman" w:hAnsi="Times New Roman"/>
          <w:i/>
        </w:rPr>
      </w:pPr>
      <w:r>
        <w:rPr>
          <w:rFonts w:ascii="Times New Roman" w:eastAsia="Times New Roman" w:hAnsi="Times New Roman"/>
          <w:b/>
          <w:i/>
        </w:rPr>
        <w:t>Encanto Elementary</w:t>
      </w:r>
      <w:r w:rsidRPr="006D308F">
        <w:rPr>
          <w:rFonts w:ascii="Times New Roman" w:eastAsia="Times New Roman" w:hAnsi="Times New Roman"/>
        </w:rPr>
        <w:t xml:space="preserve"> </w:t>
      </w:r>
      <w:r w:rsidR="00931BD9" w:rsidRPr="008C6B1F">
        <w:t>distributes to parents and family members of Title I, Part A students, a school-parent compact (Compact). This Compact, which has been jointly developed with parents, outlines how parents, the entire school staff, and students will share the responsibility for improved student academic achievement. This Compact describes specific ways the school and families will partner to help children achieve the state’s high academic standards. This Compact addresses the following legally required items, as well as other items suggested by parents and family members of students</w:t>
      </w:r>
      <w:r w:rsidR="00931BD9" w:rsidRPr="008B1C9C">
        <w:t xml:space="preserve"> Title I, Part A students:</w:t>
      </w:r>
    </w:p>
    <w:p w:rsidR="00931BD9" w:rsidRDefault="00931BD9" w:rsidP="006D308F">
      <w:pPr>
        <w:keepNext/>
        <w:jc w:val="center"/>
        <w:outlineLvl w:val="0"/>
        <w:rPr>
          <w:rFonts w:ascii="Times New Roman" w:eastAsia="Times New Roman" w:hAnsi="Times New Roman"/>
          <w:b/>
          <w:smallCaps/>
          <w:spacing w:val="30"/>
          <w:sz w:val="28"/>
          <w:szCs w:val="28"/>
        </w:rPr>
      </w:pPr>
    </w:p>
    <w:p w:rsidR="006D308F" w:rsidRPr="006D308F" w:rsidRDefault="006D308F" w:rsidP="006D308F">
      <w:pPr>
        <w:keepNext/>
        <w:jc w:val="center"/>
        <w:outlineLvl w:val="0"/>
        <w:rPr>
          <w:rFonts w:ascii="Times New Roman" w:eastAsia="Times New Roman" w:hAnsi="Times New Roman"/>
          <w:b/>
          <w:smallCaps/>
          <w:spacing w:val="30"/>
          <w:sz w:val="28"/>
          <w:szCs w:val="28"/>
        </w:rPr>
      </w:pPr>
      <w:r w:rsidRPr="006D308F">
        <w:rPr>
          <w:rFonts w:ascii="Times New Roman" w:eastAsia="Times New Roman" w:hAnsi="Times New Roman"/>
          <w:b/>
          <w:smallCaps/>
          <w:spacing w:val="30"/>
          <w:sz w:val="28"/>
          <w:szCs w:val="28"/>
        </w:rPr>
        <w:t>Required School Parent Compact provisions</w:t>
      </w:r>
    </w:p>
    <w:p w:rsidR="006D308F" w:rsidRPr="006D308F" w:rsidRDefault="006D308F" w:rsidP="006D308F">
      <w:pPr>
        <w:tabs>
          <w:tab w:val="left" w:pos="180"/>
        </w:tabs>
        <w:jc w:val="center"/>
        <w:rPr>
          <w:rFonts w:ascii="Times New Roman" w:eastAsia="Times New Roman" w:hAnsi="Times New Roman"/>
        </w:rPr>
      </w:pPr>
      <w:r w:rsidRPr="006D308F">
        <w:rPr>
          <w:rFonts w:ascii="Times New Roman" w:eastAsia="Times New Roman" w:hAnsi="Times New Roman"/>
        </w:rPr>
        <w:t xml:space="preserve"> </w:t>
      </w:r>
    </w:p>
    <w:p w:rsidR="00931BD9" w:rsidRPr="00931BD9" w:rsidRDefault="00931BD9" w:rsidP="00931BD9">
      <w:pPr>
        <w:numPr>
          <w:ilvl w:val="0"/>
          <w:numId w:val="28"/>
        </w:numPr>
        <w:contextualSpacing/>
        <w:rPr>
          <w:rFonts w:ascii="Times New Roman" w:eastAsia="Times New Roman" w:hAnsi="Times New Roman"/>
        </w:rPr>
      </w:pPr>
      <w:r w:rsidRPr="00931BD9">
        <w:rPr>
          <w:rFonts w:ascii="Times New Roman" w:eastAsia="Times New Roman" w:hAnsi="Times New Roman"/>
        </w:rPr>
        <w:t xml:space="preserve">The school’s responsibility </w:t>
      </w:r>
      <w:r w:rsidR="00076E27">
        <w:rPr>
          <w:rFonts w:ascii="Times New Roman" w:eastAsia="Times New Roman" w:hAnsi="Times New Roman"/>
        </w:rPr>
        <w:t xml:space="preserve">is </w:t>
      </w:r>
      <w:r w:rsidRPr="00931BD9">
        <w:rPr>
          <w:rFonts w:ascii="Times New Roman" w:eastAsia="Times New Roman" w:hAnsi="Times New Roman"/>
        </w:rPr>
        <w:t>to provide high-quality cur</w:t>
      </w:r>
      <w:r w:rsidR="00076E27">
        <w:rPr>
          <w:rFonts w:ascii="Times New Roman" w:eastAsia="Times New Roman" w:hAnsi="Times New Roman"/>
        </w:rPr>
        <w:t xml:space="preserve">riculum and instruction. The </w:t>
      </w:r>
      <w:r w:rsidRPr="00931BD9">
        <w:rPr>
          <w:rFonts w:ascii="Times New Roman" w:eastAsia="Times New Roman" w:hAnsi="Times New Roman"/>
        </w:rPr>
        <w:t>parents and family members will be responsible for supporting their children’s learning (ESSA Section 1116[d</w:t>
      </w:r>
      <w:proofErr w:type="gramStart"/>
      <w:r w:rsidRPr="00931BD9">
        <w:rPr>
          <w:rFonts w:ascii="Times New Roman" w:eastAsia="Times New Roman" w:hAnsi="Times New Roman"/>
        </w:rPr>
        <w:t>][</w:t>
      </w:r>
      <w:proofErr w:type="gramEnd"/>
      <w:r w:rsidRPr="00931BD9">
        <w:rPr>
          <w:rFonts w:ascii="Times New Roman" w:eastAsia="Times New Roman" w:hAnsi="Times New Roman"/>
        </w:rPr>
        <w:t>1]).</w:t>
      </w:r>
    </w:p>
    <w:p w:rsidR="00931BD9" w:rsidRPr="00931BD9" w:rsidRDefault="00931BD9" w:rsidP="00931BD9">
      <w:pPr>
        <w:numPr>
          <w:ilvl w:val="0"/>
          <w:numId w:val="28"/>
        </w:numPr>
        <w:contextualSpacing/>
        <w:rPr>
          <w:rFonts w:ascii="Times New Roman" w:eastAsia="Times New Roman" w:hAnsi="Times New Roman"/>
        </w:rPr>
      </w:pPr>
      <w:r w:rsidRPr="00931BD9">
        <w:rPr>
          <w:rFonts w:ascii="Times New Roman" w:eastAsia="Times New Roman" w:hAnsi="Times New Roman"/>
        </w:rPr>
        <w:t>The importance of ongoing communication between parents and family members, and teachers through, at a minimum, annual parent-teacher conferences; frequent reports on student progress; access to staff; opportunities for parents and family members to volunteer and participate in their child’s class; and opportunities to observe classroom activities (ESSA Section 1116[d][2]).</w:t>
      </w:r>
    </w:p>
    <w:p w:rsidR="00931BD9" w:rsidRPr="00931BD9" w:rsidRDefault="00931BD9" w:rsidP="00931BD9">
      <w:pPr>
        <w:numPr>
          <w:ilvl w:val="0"/>
          <w:numId w:val="28"/>
        </w:numPr>
        <w:contextualSpacing/>
        <w:rPr>
          <w:rFonts w:ascii="Times New Roman" w:eastAsia="Times New Roman" w:hAnsi="Times New Roman"/>
        </w:rPr>
      </w:pPr>
      <w:r w:rsidRPr="00931BD9">
        <w:rPr>
          <w:rFonts w:ascii="Times New Roman" w:eastAsia="Times New Roman" w:hAnsi="Times New Roman"/>
        </w:rPr>
        <w:t>Parent-teacher conferences in elementary schools, at least annually, during which the Compact shall be discussed as it relates to the individual child’s achievement (ESSA Section 1116 [d</w:t>
      </w:r>
      <w:proofErr w:type="gramStart"/>
      <w:r w:rsidRPr="00931BD9">
        <w:rPr>
          <w:rFonts w:ascii="Times New Roman" w:eastAsia="Times New Roman" w:hAnsi="Times New Roman"/>
        </w:rPr>
        <w:t>][</w:t>
      </w:r>
      <w:proofErr w:type="gramEnd"/>
      <w:r w:rsidRPr="00931BD9">
        <w:rPr>
          <w:rFonts w:ascii="Times New Roman" w:eastAsia="Times New Roman" w:hAnsi="Times New Roman"/>
        </w:rPr>
        <w:t>2][A]).</w:t>
      </w:r>
    </w:p>
    <w:p w:rsidR="00931BD9" w:rsidRPr="00931BD9" w:rsidRDefault="00931BD9" w:rsidP="00931BD9">
      <w:pPr>
        <w:numPr>
          <w:ilvl w:val="0"/>
          <w:numId w:val="28"/>
        </w:numPr>
        <w:contextualSpacing/>
        <w:rPr>
          <w:rFonts w:ascii="Times New Roman" w:eastAsia="Times New Roman" w:hAnsi="Times New Roman"/>
        </w:rPr>
      </w:pPr>
      <w:r w:rsidRPr="00931BD9">
        <w:rPr>
          <w:rFonts w:ascii="Times New Roman" w:eastAsia="Times New Roman" w:hAnsi="Times New Roman"/>
        </w:rPr>
        <w:t xml:space="preserve">Frequent reports to parents and family members on their children’s progress </w:t>
      </w:r>
    </w:p>
    <w:p w:rsidR="00931BD9" w:rsidRPr="00931BD9" w:rsidRDefault="00931BD9" w:rsidP="00931BD9">
      <w:pPr>
        <w:ind w:left="720"/>
        <w:contextualSpacing/>
        <w:rPr>
          <w:rFonts w:ascii="Times New Roman" w:eastAsia="Times New Roman" w:hAnsi="Times New Roman"/>
        </w:rPr>
      </w:pPr>
      <w:r w:rsidRPr="00931BD9">
        <w:rPr>
          <w:rFonts w:ascii="Times New Roman" w:eastAsia="Times New Roman" w:hAnsi="Times New Roman"/>
        </w:rPr>
        <w:t>(ESSA Section 1116[d</w:t>
      </w:r>
      <w:proofErr w:type="gramStart"/>
      <w:r w:rsidRPr="00931BD9">
        <w:rPr>
          <w:rFonts w:ascii="Times New Roman" w:eastAsia="Times New Roman" w:hAnsi="Times New Roman"/>
        </w:rPr>
        <w:t>][</w:t>
      </w:r>
      <w:proofErr w:type="gramEnd"/>
      <w:r w:rsidRPr="00931BD9">
        <w:rPr>
          <w:rFonts w:ascii="Times New Roman" w:eastAsia="Times New Roman" w:hAnsi="Times New Roman"/>
        </w:rPr>
        <w:t xml:space="preserve">2][B]). </w:t>
      </w:r>
    </w:p>
    <w:p w:rsidR="00931BD9" w:rsidRPr="00931BD9" w:rsidRDefault="00931BD9" w:rsidP="00931BD9">
      <w:pPr>
        <w:numPr>
          <w:ilvl w:val="0"/>
          <w:numId w:val="28"/>
        </w:numPr>
        <w:spacing w:after="240"/>
        <w:contextualSpacing/>
        <w:rPr>
          <w:rFonts w:ascii="Times New Roman" w:eastAsia="Times New Roman" w:hAnsi="Times New Roman"/>
        </w:rPr>
      </w:pPr>
      <w:r w:rsidRPr="00931BD9">
        <w:rPr>
          <w:rFonts w:ascii="Times New Roman" w:eastAsia="Times New Roman" w:hAnsi="Times New Roman"/>
        </w:rPr>
        <w:t>Reasonable access to staff, opportunities for parents and family members to volunteer and participate in their child’s class, and observation of classroom activities (ESSA Section 1116[d</w:t>
      </w:r>
      <w:proofErr w:type="gramStart"/>
      <w:r w:rsidRPr="00931BD9">
        <w:rPr>
          <w:rFonts w:ascii="Times New Roman" w:eastAsia="Times New Roman" w:hAnsi="Times New Roman"/>
        </w:rPr>
        <w:t>][</w:t>
      </w:r>
      <w:proofErr w:type="gramEnd"/>
      <w:r w:rsidRPr="00931BD9">
        <w:rPr>
          <w:rFonts w:ascii="Times New Roman" w:eastAsia="Times New Roman" w:hAnsi="Times New Roman"/>
        </w:rPr>
        <w:t>2][C]).</w:t>
      </w:r>
    </w:p>
    <w:p w:rsidR="006D308F" w:rsidRPr="006D308F" w:rsidRDefault="006D308F" w:rsidP="006D308F">
      <w:pPr>
        <w:ind w:left="180"/>
        <w:rPr>
          <w:rFonts w:ascii="Times New Roman" w:eastAsia="Times New Roman" w:hAnsi="Times New Roman"/>
        </w:rPr>
      </w:pPr>
    </w:p>
    <w:p w:rsidR="006D308F" w:rsidRPr="006D308F" w:rsidRDefault="006D308F" w:rsidP="006D308F">
      <w:pPr>
        <w:spacing w:after="240"/>
        <w:rPr>
          <w:rFonts w:ascii="Times New Roman" w:eastAsia="Times New Roman" w:hAnsi="Times New Roman"/>
        </w:rPr>
      </w:pPr>
      <w:r w:rsidRPr="006D308F">
        <w:rPr>
          <w:rFonts w:ascii="Times New Roman" w:eastAsia="Times New Roman" w:hAnsi="Times New Roman"/>
        </w:rPr>
        <w:t>How does the school address this?</w:t>
      </w:r>
    </w:p>
    <w:p w:rsidR="000A7184" w:rsidRPr="00931BD9" w:rsidRDefault="001C3F59" w:rsidP="00931BD9">
      <w:pPr>
        <w:tabs>
          <w:tab w:val="left" w:pos="450"/>
        </w:tabs>
        <w:spacing w:before="120"/>
        <w:rPr>
          <w:rFonts w:ascii="Times New Roman" w:eastAsia="Times New Roman" w:hAnsi="Times New Roman"/>
          <w:color w:val="000000"/>
          <w:sz w:val="23"/>
          <w:szCs w:val="23"/>
        </w:rPr>
      </w:pPr>
      <w:r w:rsidRPr="00931BD9">
        <w:rPr>
          <w:rFonts w:ascii="Times New Roman" w:eastAsia="Times New Roman" w:hAnsi="Times New Roman"/>
          <w:color w:val="000000"/>
          <w:sz w:val="23"/>
          <w:szCs w:val="23"/>
        </w:rPr>
        <w:t>Encanto</w:t>
      </w:r>
      <w:r w:rsidR="000A7184" w:rsidRPr="00931BD9">
        <w:rPr>
          <w:rFonts w:ascii="Times New Roman" w:eastAsia="Times New Roman" w:hAnsi="Times New Roman"/>
          <w:color w:val="000000"/>
          <w:sz w:val="23"/>
          <w:szCs w:val="23"/>
        </w:rPr>
        <w:t xml:space="preserve"> provides Title I parents with assistance in understanding the State’s academic content standards, assessments, and how to monitor and improve the achievement of their children.  </w:t>
      </w:r>
    </w:p>
    <w:p w:rsidR="000A7184" w:rsidRPr="00076E27" w:rsidRDefault="000A7184" w:rsidP="00A70F31">
      <w:pPr>
        <w:pStyle w:val="ListParagraph"/>
        <w:numPr>
          <w:ilvl w:val="0"/>
          <w:numId w:val="27"/>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Curriculum Night: Teachers proved an overview of grade-level standards, curriculum, and assessment</w:t>
      </w:r>
    </w:p>
    <w:p w:rsidR="00076E27" w:rsidRPr="003D0962" w:rsidRDefault="00076E27" w:rsidP="00A70F31">
      <w:pPr>
        <w:pStyle w:val="ListParagraph"/>
        <w:numPr>
          <w:ilvl w:val="0"/>
          <w:numId w:val="27"/>
        </w:numPr>
        <w:tabs>
          <w:tab w:val="left" w:pos="450"/>
        </w:tabs>
        <w:spacing w:before="120"/>
        <w:rPr>
          <w:rFonts w:ascii="Times New Roman" w:eastAsia="Times New Roman" w:hAnsi="Times New Roman"/>
          <w:color w:val="000000"/>
          <w:sz w:val="23"/>
          <w:szCs w:val="23"/>
        </w:rPr>
      </w:pPr>
      <w:r>
        <w:rPr>
          <w:rFonts w:ascii="Times New Roman" w:eastAsia="Times New Roman" w:hAnsi="Times New Roman"/>
          <w:iCs/>
          <w:color w:val="000000"/>
          <w:sz w:val="23"/>
          <w:szCs w:val="23"/>
        </w:rPr>
        <w:t>Twice yearly parent-teacher conferences</w:t>
      </w:r>
    </w:p>
    <w:p w:rsidR="000A7184" w:rsidRPr="003D0962" w:rsidRDefault="000A7184" w:rsidP="00A70F31">
      <w:pPr>
        <w:pStyle w:val="ListParagraph"/>
        <w:numPr>
          <w:ilvl w:val="0"/>
          <w:numId w:val="27"/>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SSC: members review monthly data, curriculum, and assessment outcomes</w:t>
      </w:r>
    </w:p>
    <w:p w:rsidR="000A7184" w:rsidRPr="003D0962" w:rsidRDefault="000A7184" w:rsidP="00A70F31">
      <w:pPr>
        <w:pStyle w:val="ListParagraph"/>
        <w:numPr>
          <w:ilvl w:val="0"/>
          <w:numId w:val="27"/>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lastRenderedPageBreak/>
        <w:t>ELAC: members review data, curriculum, and assessment outcomes</w:t>
      </w:r>
    </w:p>
    <w:p w:rsidR="000A7184" w:rsidRPr="003D0962" w:rsidRDefault="000A7184" w:rsidP="00A70F31">
      <w:pPr>
        <w:pStyle w:val="ListParagraph"/>
        <w:numPr>
          <w:ilvl w:val="0"/>
          <w:numId w:val="27"/>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SGT: review data, curriculum, and assessment outcomes</w:t>
      </w:r>
    </w:p>
    <w:p w:rsidR="000A7184" w:rsidRPr="00076E27" w:rsidRDefault="000A7184" w:rsidP="00A70F31">
      <w:pPr>
        <w:pStyle w:val="ListParagraph"/>
        <w:numPr>
          <w:ilvl w:val="0"/>
          <w:numId w:val="27"/>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Coffee with the Principal</w:t>
      </w:r>
    </w:p>
    <w:p w:rsidR="00076E27" w:rsidRPr="003D0962" w:rsidRDefault="00076E27" w:rsidP="00A70F31">
      <w:pPr>
        <w:pStyle w:val="ListParagraph"/>
        <w:numPr>
          <w:ilvl w:val="0"/>
          <w:numId w:val="27"/>
        </w:numPr>
        <w:tabs>
          <w:tab w:val="left" w:pos="450"/>
        </w:tabs>
        <w:spacing w:before="120"/>
        <w:rPr>
          <w:rFonts w:ascii="Times New Roman" w:eastAsia="Times New Roman" w:hAnsi="Times New Roman"/>
          <w:color w:val="000000"/>
          <w:sz w:val="23"/>
          <w:szCs w:val="23"/>
        </w:rPr>
      </w:pPr>
      <w:r>
        <w:rPr>
          <w:rFonts w:ascii="Times New Roman" w:eastAsia="Times New Roman" w:hAnsi="Times New Roman"/>
          <w:iCs/>
          <w:color w:val="000000"/>
          <w:sz w:val="23"/>
          <w:szCs w:val="23"/>
        </w:rPr>
        <w:t>Communication with parents regarding student achievement</w:t>
      </w:r>
    </w:p>
    <w:p w:rsidR="006D308F" w:rsidRPr="00EB7130" w:rsidRDefault="006D308F" w:rsidP="006D308F">
      <w:pPr>
        <w:pStyle w:val="ListParagraph"/>
        <w:spacing w:before="120"/>
        <w:rPr>
          <w:rFonts w:ascii="Times New Roman" w:eastAsia="Times New Roman" w:hAnsi="Times New Roman"/>
          <w:color w:val="000000"/>
          <w:sz w:val="23"/>
          <w:szCs w:val="23"/>
        </w:rPr>
      </w:pPr>
    </w:p>
    <w:p w:rsidR="00931BD9" w:rsidRPr="00931BD9" w:rsidRDefault="00931BD9" w:rsidP="00931BD9">
      <w:pPr>
        <w:spacing w:before="240"/>
        <w:rPr>
          <w:rFonts w:ascii="Times New Roman" w:eastAsia="Times New Roman" w:hAnsi="Times New Roman"/>
        </w:rPr>
      </w:pPr>
      <w:r>
        <w:rPr>
          <w:rFonts w:ascii="Times New Roman" w:eastAsia="Times New Roman" w:hAnsi="Times New Roman"/>
        </w:rPr>
        <w:t>Encanto</w:t>
      </w:r>
      <w:r w:rsidRPr="00931BD9">
        <w:rPr>
          <w:rFonts w:ascii="Times New Roman" w:eastAsia="Times New Roman" w:hAnsi="Times New Roman"/>
        </w:rPr>
        <w:t xml:space="preserve"> engages Title I, Part A parents and family members to improve the achievement of their children in meaningful interactions with the school. This Compact supports a partnership among staff, parents and family members, and the community to improve student academic achievement. To help reach these goals, the school has established the following practices:</w:t>
      </w:r>
    </w:p>
    <w:p w:rsidR="00076E27" w:rsidRPr="00D57BAF" w:rsidRDefault="00931BD9" w:rsidP="00D57BAF">
      <w:pPr>
        <w:spacing w:before="240"/>
        <w:rPr>
          <w:rFonts w:ascii="Times New Roman" w:eastAsia="Times New Roman" w:hAnsi="Times New Roman"/>
        </w:rPr>
      </w:pPr>
      <w:r w:rsidRPr="00D57BAF">
        <w:rPr>
          <w:rFonts w:ascii="Times New Roman" w:eastAsia="Times New Roman" w:hAnsi="Times New Roman"/>
        </w:rPr>
        <w:t>The school provides Title I, Part A parents and family members with assistance in understanding the state’s academic content standards, assessments, and how to monitor and improve the achievement of their children (ESSA Section 1116[e</w:t>
      </w:r>
      <w:proofErr w:type="gramStart"/>
      <w:r w:rsidRPr="00D57BAF">
        <w:rPr>
          <w:rFonts w:ascii="Times New Roman" w:eastAsia="Times New Roman" w:hAnsi="Times New Roman"/>
        </w:rPr>
        <w:t>][</w:t>
      </w:r>
      <w:proofErr w:type="gramEnd"/>
      <w:r w:rsidRPr="00D57BAF">
        <w:rPr>
          <w:rFonts w:ascii="Times New Roman" w:eastAsia="Times New Roman" w:hAnsi="Times New Roman"/>
        </w:rPr>
        <w:t>1]) in which ways?</w:t>
      </w:r>
      <w:r w:rsidR="00076E27" w:rsidRPr="00D57BAF">
        <w:rPr>
          <w:rFonts w:ascii="Times New Roman" w:eastAsia="Times New Roman" w:hAnsi="Times New Roman"/>
        </w:rPr>
        <w:t xml:space="preserve"> </w:t>
      </w:r>
    </w:p>
    <w:p w:rsidR="006D308F" w:rsidRDefault="006D308F" w:rsidP="00931BD9">
      <w:pPr>
        <w:pStyle w:val="ListParagraph"/>
        <w:numPr>
          <w:ilvl w:val="0"/>
          <w:numId w:val="16"/>
        </w:numPr>
        <w:spacing w:before="240"/>
        <w:rPr>
          <w:rFonts w:ascii="Times New Roman" w:eastAsia="Times New Roman" w:hAnsi="Times New Roman"/>
        </w:rPr>
      </w:pPr>
      <w:r>
        <w:rPr>
          <w:rFonts w:ascii="Times New Roman" w:eastAsia="Times New Roman" w:hAnsi="Times New Roman"/>
        </w:rPr>
        <w:t>Parent – Teacher Conferences</w:t>
      </w:r>
      <w:r w:rsidR="00076E27">
        <w:rPr>
          <w:rFonts w:ascii="Times New Roman" w:eastAsia="Times New Roman" w:hAnsi="Times New Roman"/>
        </w:rPr>
        <w:t xml:space="preserve"> twice yearly and upon request of parent or teacher</w:t>
      </w:r>
    </w:p>
    <w:p w:rsidR="006D308F" w:rsidRDefault="006D308F" w:rsidP="006D308F">
      <w:pPr>
        <w:pStyle w:val="ListParagraph"/>
        <w:numPr>
          <w:ilvl w:val="0"/>
          <w:numId w:val="16"/>
        </w:numPr>
        <w:spacing w:before="240"/>
        <w:rPr>
          <w:rFonts w:ascii="Times New Roman" w:eastAsia="Times New Roman" w:hAnsi="Times New Roman"/>
        </w:rPr>
      </w:pPr>
      <w:r>
        <w:rPr>
          <w:rFonts w:ascii="Times New Roman" w:eastAsia="Times New Roman" w:hAnsi="Times New Roman"/>
        </w:rPr>
        <w:t>Parent Workshops</w:t>
      </w:r>
    </w:p>
    <w:p w:rsidR="006D308F" w:rsidRDefault="006D308F"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Parenting Classes</w:t>
      </w:r>
    </w:p>
    <w:p w:rsidR="006D308F" w:rsidRDefault="006D308F"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Academic Workshops</w:t>
      </w:r>
    </w:p>
    <w:p w:rsidR="00A70F31" w:rsidRDefault="00A70F31"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Counselor Meetings and Workshops</w:t>
      </w:r>
    </w:p>
    <w:p w:rsidR="006D308F" w:rsidRPr="00A70F31" w:rsidRDefault="006D308F" w:rsidP="00A70F31">
      <w:pPr>
        <w:pStyle w:val="ListParagraph"/>
        <w:numPr>
          <w:ilvl w:val="0"/>
          <w:numId w:val="16"/>
        </w:numPr>
        <w:spacing w:before="240"/>
        <w:rPr>
          <w:rFonts w:ascii="Times New Roman" w:eastAsia="Times New Roman" w:hAnsi="Times New Roman"/>
        </w:rPr>
      </w:pPr>
      <w:r>
        <w:rPr>
          <w:rFonts w:ascii="Times New Roman" w:eastAsia="Times New Roman" w:hAnsi="Times New Roman"/>
        </w:rPr>
        <w:t>Community Partnerships:</w:t>
      </w:r>
    </w:p>
    <w:p w:rsidR="006D308F" w:rsidRDefault="006D308F"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SDSU Mental Health Clinicians</w:t>
      </w:r>
    </w:p>
    <w:p w:rsidR="006D308F" w:rsidRDefault="006D308F"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UCSD Wellness Center</w:t>
      </w:r>
    </w:p>
    <w:p w:rsidR="00076E27" w:rsidRDefault="00076E27"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SE Division Police Department</w:t>
      </w:r>
    </w:p>
    <w:p w:rsidR="00B61129" w:rsidRDefault="00B61129"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 xml:space="preserve">San Diego </w:t>
      </w:r>
      <w:proofErr w:type="spellStart"/>
      <w:r>
        <w:rPr>
          <w:rFonts w:ascii="Times New Roman" w:eastAsia="Times New Roman" w:hAnsi="Times New Roman"/>
        </w:rPr>
        <w:t>Foodbank</w:t>
      </w:r>
      <w:proofErr w:type="spellEnd"/>
      <w:r>
        <w:rPr>
          <w:rFonts w:ascii="Times New Roman" w:eastAsia="Times New Roman" w:hAnsi="Times New Roman"/>
        </w:rPr>
        <w:t>: Backpack4Kids</w:t>
      </w:r>
    </w:p>
    <w:p w:rsidR="006D308F" w:rsidRDefault="006D308F"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Diamond Educational Excellence Partnership</w:t>
      </w:r>
    </w:p>
    <w:p w:rsidR="006D308F" w:rsidRDefault="006D308F" w:rsidP="006D308F">
      <w:pPr>
        <w:pStyle w:val="ListParagraph"/>
        <w:numPr>
          <w:ilvl w:val="2"/>
          <w:numId w:val="16"/>
        </w:numPr>
        <w:spacing w:before="240"/>
        <w:rPr>
          <w:rFonts w:ascii="Times New Roman" w:eastAsia="Times New Roman" w:hAnsi="Times New Roman"/>
        </w:rPr>
      </w:pPr>
      <w:r>
        <w:rPr>
          <w:rFonts w:ascii="Times New Roman" w:eastAsia="Times New Roman" w:hAnsi="Times New Roman"/>
        </w:rPr>
        <w:t>California Reading and Literacy Project</w:t>
      </w:r>
    </w:p>
    <w:p w:rsidR="006D308F" w:rsidRDefault="006D308F" w:rsidP="006D308F">
      <w:pPr>
        <w:pStyle w:val="ListParagraph"/>
        <w:numPr>
          <w:ilvl w:val="2"/>
          <w:numId w:val="16"/>
        </w:numPr>
        <w:spacing w:before="240"/>
        <w:rPr>
          <w:rFonts w:ascii="Times New Roman" w:eastAsia="Times New Roman" w:hAnsi="Times New Roman"/>
        </w:rPr>
      </w:pPr>
      <w:r>
        <w:rPr>
          <w:rFonts w:ascii="Times New Roman" w:eastAsia="Times New Roman" w:hAnsi="Times New Roman"/>
        </w:rPr>
        <w:t>Motiva Parent Classes</w:t>
      </w:r>
    </w:p>
    <w:p w:rsidR="006D308F" w:rsidRDefault="006D308F" w:rsidP="006D308F">
      <w:pPr>
        <w:pStyle w:val="ListParagraph"/>
        <w:numPr>
          <w:ilvl w:val="2"/>
          <w:numId w:val="16"/>
        </w:numPr>
        <w:spacing w:before="240"/>
        <w:rPr>
          <w:rFonts w:ascii="Times New Roman" w:eastAsia="Times New Roman" w:hAnsi="Times New Roman"/>
        </w:rPr>
      </w:pPr>
      <w:r>
        <w:rPr>
          <w:rFonts w:ascii="Times New Roman" w:eastAsia="Times New Roman" w:hAnsi="Times New Roman"/>
        </w:rPr>
        <w:t>1,000 Books by Kindergarten</w:t>
      </w:r>
    </w:p>
    <w:p w:rsidR="006D308F" w:rsidRDefault="006D308F" w:rsidP="006D308F">
      <w:pPr>
        <w:pStyle w:val="ListParagraph"/>
        <w:numPr>
          <w:ilvl w:val="2"/>
          <w:numId w:val="16"/>
        </w:numPr>
        <w:spacing w:before="240"/>
        <w:rPr>
          <w:rFonts w:ascii="Times New Roman" w:eastAsia="Times New Roman" w:hAnsi="Times New Roman"/>
        </w:rPr>
      </w:pPr>
      <w:r>
        <w:rPr>
          <w:rFonts w:ascii="Times New Roman" w:eastAsia="Times New Roman" w:hAnsi="Times New Roman"/>
        </w:rPr>
        <w:t>Elementary Institute of Science</w:t>
      </w:r>
    </w:p>
    <w:p w:rsidR="00076E27" w:rsidRDefault="00076E27" w:rsidP="006D308F">
      <w:pPr>
        <w:pStyle w:val="ListParagraph"/>
        <w:numPr>
          <w:ilvl w:val="2"/>
          <w:numId w:val="16"/>
        </w:numPr>
        <w:spacing w:before="240"/>
        <w:rPr>
          <w:rFonts w:ascii="Times New Roman" w:eastAsia="Times New Roman" w:hAnsi="Times New Roman"/>
        </w:rPr>
      </w:pPr>
      <w:r>
        <w:rPr>
          <w:rFonts w:ascii="Times New Roman" w:eastAsia="Times New Roman" w:hAnsi="Times New Roman"/>
        </w:rPr>
        <w:t>Words Alive</w:t>
      </w:r>
    </w:p>
    <w:p w:rsidR="00076E27" w:rsidRDefault="00076E27" w:rsidP="006D308F">
      <w:pPr>
        <w:pStyle w:val="ListParagraph"/>
        <w:numPr>
          <w:ilvl w:val="2"/>
          <w:numId w:val="16"/>
        </w:numPr>
        <w:spacing w:before="240"/>
        <w:rPr>
          <w:rFonts w:ascii="Times New Roman" w:eastAsia="Times New Roman" w:hAnsi="Times New Roman"/>
        </w:rPr>
      </w:pPr>
      <w:r>
        <w:rPr>
          <w:rFonts w:ascii="Times New Roman" w:eastAsia="Times New Roman" w:hAnsi="Times New Roman"/>
        </w:rPr>
        <w:t>SD Library</w:t>
      </w:r>
    </w:p>
    <w:p w:rsidR="00076E27" w:rsidRDefault="00076E27" w:rsidP="006D308F">
      <w:pPr>
        <w:pStyle w:val="ListParagraph"/>
        <w:numPr>
          <w:ilvl w:val="2"/>
          <w:numId w:val="16"/>
        </w:numPr>
        <w:spacing w:before="240"/>
        <w:rPr>
          <w:rFonts w:ascii="Times New Roman" w:eastAsia="Times New Roman" w:hAnsi="Times New Roman"/>
        </w:rPr>
      </w:pPr>
      <w:r>
        <w:rPr>
          <w:rFonts w:ascii="Times New Roman" w:eastAsia="Times New Roman" w:hAnsi="Times New Roman"/>
        </w:rPr>
        <w:t>SD Children’s Choir</w:t>
      </w:r>
    </w:p>
    <w:p w:rsidR="006D308F" w:rsidRPr="006D308F" w:rsidRDefault="006D308F" w:rsidP="006D308F">
      <w:pPr>
        <w:pStyle w:val="ListParagraph"/>
        <w:numPr>
          <w:ilvl w:val="1"/>
          <w:numId w:val="16"/>
        </w:numPr>
        <w:spacing w:before="240"/>
        <w:rPr>
          <w:rFonts w:ascii="Times New Roman" w:eastAsia="Times New Roman" w:hAnsi="Times New Roman"/>
        </w:rPr>
      </w:pPr>
      <w:r>
        <w:rPr>
          <w:rFonts w:ascii="Times New Roman" w:eastAsia="Times New Roman" w:hAnsi="Times New Roman"/>
        </w:rPr>
        <w:t>Charger Fitness Grant</w:t>
      </w:r>
    </w:p>
    <w:p w:rsidR="00931BD9" w:rsidRDefault="00931BD9" w:rsidP="00931BD9">
      <w:pPr>
        <w:pStyle w:val="ListParagraph"/>
        <w:spacing w:before="240"/>
        <w:rPr>
          <w:rFonts w:ascii="Times New Roman" w:eastAsia="Times New Roman" w:hAnsi="Times New Roman"/>
        </w:rPr>
      </w:pPr>
    </w:p>
    <w:p w:rsidR="006D308F" w:rsidRPr="00931BD9" w:rsidRDefault="001C3F59" w:rsidP="00931BD9">
      <w:pPr>
        <w:spacing w:before="240"/>
        <w:rPr>
          <w:rFonts w:ascii="Times New Roman" w:eastAsia="Times New Roman" w:hAnsi="Times New Roman"/>
        </w:rPr>
      </w:pPr>
      <w:r w:rsidRPr="00931BD9">
        <w:rPr>
          <w:rFonts w:ascii="Times New Roman" w:eastAsia="Times New Roman" w:hAnsi="Times New Roman"/>
        </w:rPr>
        <w:t>Encanto</w:t>
      </w:r>
      <w:r w:rsidR="006D308F" w:rsidRPr="00931BD9">
        <w:rPr>
          <w:rFonts w:ascii="Times New Roman" w:eastAsia="Times New Roman" w:hAnsi="Times New Roman"/>
        </w:rPr>
        <w:t xml:space="preserve"> </w:t>
      </w:r>
      <w:r w:rsidR="00931BD9" w:rsidRPr="008B1C9C">
        <w:t>provides Title I, Part A parents and family members with assistance in understanding the state’s academic content standards, assessments, and how to monitor and improve the achievement of their children (ESSA Section 1116[e</w:t>
      </w:r>
      <w:proofErr w:type="gramStart"/>
      <w:r w:rsidR="00931BD9" w:rsidRPr="008B1C9C">
        <w:t>][</w:t>
      </w:r>
      <w:proofErr w:type="gramEnd"/>
      <w:r w:rsidR="00931BD9" w:rsidRPr="008B1C9C">
        <w:t>1]) in which ways?</w:t>
      </w:r>
    </w:p>
    <w:p w:rsidR="001C3F59" w:rsidRPr="003D0962" w:rsidRDefault="001C3F59" w:rsidP="00A70F31">
      <w:pPr>
        <w:pStyle w:val="ListParagraph"/>
        <w:numPr>
          <w:ilvl w:val="0"/>
          <w:numId w:val="25"/>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C</w:t>
      </w:r>
      <w:r w:rsidR="00B61129">
        <w:rPr>
          <w:rFonts w:ascii="Times New Roman" w:eastAsia="Times New Roman" w:hAnsi="Times New Roman"/>
          <w:iCs/>
          <w:color w:val="000000"/>
          <w:sz w:val="23"/>
          <w:szCs w:val="23"/>
        </w:rPr>
        <w:t>urriculum Night: Teachers provide</w:t>
      </w:r>
      <w:r w:rsidRPr="003D0962">
        <w:rPr>
          <w:rFonts w:ascii="Times New Roman" w:eastAsia="Times New Roman" w:hAnsi="Times New Roman"/>
          <w:iCs/>
          <w:color w:val="000000"/>
          <w:sz w:val="23"/>
          <w:szCs w:val="23"/>
        </w:rPr>
        <w:t xml:space="preserve"> an overview of grade-level standards, curriculum, and assessment</w:t>
      </w:r>
    </w:p>
    <w:p w:rsidR="001C3F59" w:rsidRPr="003D0962" w:rsidRDefault="001C3F59" w:rsidP="00A70F31">
      <w:pPr>
        <w:pStyle w:val="ListParagraph"/>
        <w:numPr>
          <w:ilvl w:val="0"/>
          <w:numId w:val="25"/>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SSC: members review monthly data, curriculum, and assessment outcomes</w:t>
      </w:r>
    </w:p>
    <w:p w:rsidR="001C3F59" w:rsidRPr="003D0962" w:rsidRDefault="001C3F59" w:rsidP="00A70F31">
      <w:pPr>
        <w:pStyle w:val="ListParagraph"/>
        <w:numPr>
          <w:ilvl w:val="0"/>
          <w:numId w:val="25"/>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ELAC: members review data, curriculum, and assessment outcomes</w:t>
      </w:r>
    </w:p>
    <w:p w:rsidR="001C3F59" w:rsidRPr="003D0962" w:rsidRDefault="001C3F59" w:rsidP="00A70F31">
      <w:pPr>
        <w:pStyle w:val="ListParagraph"/>
        <w:numPr>
          <w:ilvl w:val="0"/>
          <w:numId w:val="25"/>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SGT: review data, curriculum, and assessment outcomes</w:t>
      </w:r>
    </w:p>
    <w:p w:rsidR="001C3F59" w:rsidRPr="00B61129" w:rsidRDefault="001C3F59" w:rsidP="00A70F31">
      <w:pPr>
        <w:pStyle w:val="ListParagraph"/>
        <w:numPr>
          <w:ilvl w:val="0"/>
          <w:numId w:val="25"/>
        </w:numPr>
        <w:tabs>
          <w:tab w:val="left" w:pos="450"/>
        </w:tabs>
        <w:spacing w:before="120"/>
        <w:rPr>
          <w:rFonts w:ascii="Times New Roman" w:eastAsia="Times New Roman" w:hAnsi="Times New Roman"/>
          <w:color w:val="000000"/>
          <w:sz w:val="23"/>
          <w:szCs w:val="23"/>
        </w:rPr>
      </w:pPr>
      <w:r w:rsidRPr="003D0962">
        <w:rPr>
          <w:rFonts w:ascii="Times New Roman" w:eastAsia="Times New Roman" w:hAnsi="Times New Roman"/>
          <w:iCs/>
          <w:color w:val="000000"/>
          <w:sz w:val="23"/>
          <w:szCs w:val="23"/>
        </w:rPr>
        <w:t>Coffee with the Principal</w:t>
      </w:r>
    </w:p>
    <w:p w:rsidR="00B61129" w:rsidRPr="00B61129" w:rsidRDefault="00B61129" w:rsidP="00A70F31">
      <w:pPr>
        <w:pStyle w:val="ListParagraph"/>
        <w:numPr>
          <w:ilvl w:val="0"/>
          <w:numId w:val="25"/>
        </w:numPr>
        <w:tabs>
          <w:tab w:val="left" w:pos="450"/>
        </w:tabs>
        <w:spacing w:before="120"/>
        <w:rPr>
          <w:rFonts w:ascii="Times New Roman" w:eastAsia="Times New Roman" w:hAnsi="Times New Roman"/>
          <w:color w:val="000000"/>
          <w:sz w:val="23"/>
          <w:szCs w:val="23"/>
        </w:rPr>
      </w:pPr>
      <w:r>
        <w:rPr>
          <w:rFonts w:ascii="Times New Roman" w:eastAsia="Times New Roman" w:hAnsi="Times New Roman"/>
          <w:iCs/>
          <w:color w:val="000000"/>
          <w:sz w:val="23"/>
          <w:szCs w:val="23"/>
        </w:rPr>
        <w:t>Parent-Teacher Conference twice yearly</w:t>
      </w:r>
    </w:p>
    <w:p w:rsidR="00B61129" w:rsidRPr="003D0962" w:rsidRDefault="00B61129" w:rsidP="00A70F31">
      <w:pPr>
        <w:pStyle w:val="ListParagraph"/>
        <w:numPr>
          <w:ilvl w:val="0"/>
          <w:numId w:val="25"/>
        </w:numPr>
        <w:tabs>
          <w:tab w:val="left" w:pos="450"/>
        </w:tabs>
        <w:spacing w:before="120"/>
        <w:rPr>
          <w:rFonts w:ascii="Times New Roman" w:eastAsia="Times New Roman" w:hAnsi="Times New Roman"/>
          <w:color w:val="000000"/>
          <w:sz w:val="23"/>
          <w:szCs w:val="23"/>
        </w:rPr>
      </w:pPr>
      <w:r>
        <w:rPr>
          <w:rFonts w:ascii="Times New Roman" w:eastAsia="Times New Roman" w:hAnsi="Times New Roman"/>
          <w:iCs/>
          <w:color w:val="000000"/>
          <w:sz w:val="23"/>
          <w:szCs w:val="23"/>
        </w:rPr>
        <w:t>Communication between teacher, school staff and parents</w:t>
      </w:r>
    </w:p>
    <w:p w:rsidR="006D308F" w:rsidRPr="00931BD9" w:rsidRDefault="001C3F59" w:rsidP="00931BD9">
      <w:pPr>
        <w:spacing w:before="240"/>
        <w:rPr>
          <w:rFonts w:ascii="Times New Roman" w:eastAsia="Times New Roman" w:hAnsi="Times New Roman"/>
        </w:rPr>
      </w:pPr>
      <w:r w:rsidRPr="00931BD9">
        <w:rPr>
          <w:rFonts w:ascii="Times New Roman" w:eastAsia="Times New Roman" w:hAnsi="Times New Roman"/>
        </w:rPr>
        <w:lastRenderedPageBreak/>
        <w:t>Encanto</w:t>
      </w:r>
      <w:r w:rsidR="006D308F" w:rsidRPr="00931BD9">
        <w:rPr>
          <w:rFonts w:ascii="Times New Roman" w:eastAsia="Times New Roman" w:hAnsi="Times New Roman"/>
        </w:rPr>
        <w:t xml:space="preserve"> </w:t>
      </w:r>
      <w:r w:rsidR="00931BD9" w:rsidRPr="008B1C9C">
        <w:t>provides Title I, Part A parents and family members with materials and training to help them improve the achievement of their children (ESSA Section 1116[e</w:t>
      </w:r>
      <w:proofErr w:type="gramStart"/>
      <w:r w:rsidR="00931BD9" w:rsidRPr="008B1C9C">
        <w:t>][</w:t>
      </w:r>
      <w:proofErr w:type="gramEnd"/>
      <w:r w:rsidR="00931BD9" w:rsidRPr="008B1C9C">
        <w:t>2]) in which ways?</w:t>
      </w:r>
    </w:p>
    <w:p w:rsidR="006D308F" w:rsidRDefault="000A7184" w:rsidP="006D308F">
      <w:pPr>
        <w:pStyle w:val="ListParagraph"/>
        <w:numPr>
          <w:ilvl w:val="0"/>
          <w:numId w:val="18"/>
        </w:numPr>
        <w:spacing w:before="240"/>
        <w:rPr>
          <w:rFonts w:ascii="Times New Roman" w:eastAsia="Times New Roman" w:hAnsi="Times New Roman"/>
        </w:rPr>
      </w:pPr>
      <w:r>
        <w:rPr>
          <w:rFonts w:ascii="Times New Roman" w:eastAsia="Times New Roman" w:hAnsi="Times New Roman"/>
        </w:rPr>
        <w:t>Academic workshops</w:t>
      </w:r>
    </w:p>
    <w:p w:rsidR="000A7184" w:rsidRDefault="000A7184" w:rsidP="006D308F">
      <w:pPr>
        <w:pStyle w:val="ListParagraph"/>
        <w:numPr>
          <w:ilvl w:val="0"/>
          <w:numId w:val="18"/>
        </w:numPr>
        <w:spacing w:before="240"/>
        <w:rPr>
          <w:rFonts w:ascii="Times New Roman" w:eastAsia="Times New Roman" w:hAnsi="Times New Roman"/>
        </w:rPr>
      </w:pPr>
      <w:r>
        <w:rPr>
          <w:rFonts w:ascii="Times New Roman" w:eastAsia="Times New Roman" w:hAnsi="Times New Roman"/>
        </w:rPr>
        <w:t>Conferences with teacher, counselor or resource teacher upon request</w:t>
      </w:r>
    </w:p>
    <w:p w:rsidR="000A7184" w:rsidRDefault="000A7184" w:rsidP="006D308F">
      <w:pPr>
        <w:pStyle w:val="ListParagraph"/>
        <w:numPr>
          <w:ilvl w:val="0"/>
          <w:numId w:val="18"/>
        </w:numPr>
        <w:spacing w:before="240"/>
        <w:rPr>
          <w:rFonts w:ascii="Times New Roman" w:eastAsia="Times New Roman" w:hAnsi="Times New Roman"/>
        </w:rPr>
      </w:pPr>
      <w:r>
        <w:rPr>
          <w:rFonts w:ascii="Times New Roman" w:eastAsia="Times New Roman" w:hAnsi="Times New Roman"/>
        </w:rPr>
        <w:t>Books sent home with all students</w:t>
      </w:r>
    </w:p>
    <w:p w:rsidR="000A7184" w:rsidRDefault="000A7184" w:rsidP="006D308F">
      <w:pPr>
        <w:pStyle w:val="ListParagraph"/>
        <w:numPr>
          <w:ilvl w:val="0"/>
          <w:numId w:val="18"/>
        </w:numPr>
        <w:spacing w:before="240"/>
        <w:rPr>
          <w:rFonts w:ascii="Times New Roman" w:eastAsia="Times New Roman" w:hAnsi="Times New Roman"/>
        </w:rPr>
      </w:pPr>
      <w:r>
        <w:rPr>
          <w:rFonts w:ascii="Times New Roman" w:eastAsia="Times New Roman" w:hAnsi="Times New Roman"/>
        </w:rPr>
        <w:t>Shared resources through:</w:t>
      </w:r>
    </w:p>
    <w:p w:rsidR="00B61129" w:rsidRDefault="00B61129" w:rsidP="000A7184">
      <w:pPr>
        <w:pStyle w:val="ListParagraph"/>
        <w:numPr>
          <w:ilvl w:val="1"/>
          <w:numId w:val="18"/>
        </w:numPr>
        <w:spacing w:before="240"/>
        <w:rPr>
          <w:rFonts w:ascii="Times New Roman" w:eastAsia="Times New Roman" w:hAnsi="Times New Roman"/>
        </w:rPr>
      </w:pPr>
      <w:r>
        <w:rPr>
          <w:rFonts w:ascii="Times New Roman" w:eastAsia="Times New Roman" w:hAnsi="Times New Roman"/>
        </w:rPr>
        <w:t xml:space="preserve">Academic websites: Achieve3000, </w:t>
      </w:r>
      <w:proofErr w:type="spellStart"/>
      <w:r>
        <w:rPr>
          <w:rFonts w:ascii="Times New Roman" w:eastAsia="Times New Roman" w:hAnsi="Times New Roman"/>
        </w:rPr>
        <w:t>SmartyAnts</w:t>
      </w:r>
      <w:proofErr w:type="spellEnd"/>
      <w:r>
        <w:rPr>
          <w:rFonts w:ascii="Times New Roman" w:eastAsia="Times New Roman" w:hAnsi="Times New Roman"/>
        </w:rPr>
        <w:t xml:space="preserve">, </w:t>
      </w:r>
      <w:proofErr w:type="spellStart"/>
      <w:r>
        <w:rPr>
          <w:rFonts w:ascii="Times New Roman" w:eastAsia="Times New Roman" w:hAnsi="Times New Roman"/>
        </w:rPr>
        <w:t>STMath</w:t>
      </w:r>
      <w:proofErr w:type="spellEnd"/>
      <w:r>
        <w:rPr>
          <w:rFonts w:ascii="Times New Roman" w:eastAsia="Times New Roman" w:hAnsi="Times New Roman"/>
        </w:rPr>
        <w:t xml:space="preserve"> </w:t>
      </w:r>
    </w:p>
    <w:p w:rsidR="000A7184" w:rsidRDefault="00B61129" w:rsidP="000A7184">
      <w:pPr>
        <w:pStyle w:val="ListParagraph"/>
        <w:numPr>
          <w:ilvl w:val="1"/>
          <w:numId w:val="18"/>
        </w:numPr>
        <w:spacing w:before="240"/>
        <w:rPr>
          <w:rFonts w:ascii="Times New Roman" w:eastAsia="Times New Roman" w:hAnsi="Times New Roman"/>
        </w:rPr>
      </w:pPr>
      <w:r>
        <w:rPr>
          <w:rFonts w:ascii="Times New Roman" w:eastAsia="Times New Roman" w:hAnsi="Times New Roman"/>
        </w:rPr>
        <w:t xml:space="preserve">School </w:t>
      </w:r>
      <w:r w:rsidR="000A7184">
        <w:rPr>
          <w:rFonts w:ascii="Times New Roman" w:eastAsia="Times New Roman" w:hAnsi="Times New Roman"/>
        </w:rPr>
        <w:t>Website</w:t>
      </w:r>
    </w:p>
    <w:p w:rsidR="00A70F31" w:rsidRDefault="00A70F31" w:rsidP="000A7184">
      <w:pPr>
        <w:pStyle w:val="ListParagraph"/>
        <w:numPr>
          <w:ilvl w:val="1"/>
          <w:numId w:val="18"/>
        </w:numPr>
        <w:spacing w:before="240"/>
        <w:rPr>
          <w:rFonts w:ascii="Times New Roman" w:eastAsia="Times New Roman" w:hAnsi="Times New Roman"/>
        </w:rPr>
      </w:pPr>
      <w:r>
        <w:rPr>
          <w:rFonts w:ascii="Times New Roman" w:eastAsia="Times New Roman" w:hAnsi="Times New Roman"/>
        </w:rPr>
        <w:t>Classroom Online Platforms: Seesaw and Google Classrooms</w:t>
      </w:r>
    </w:p>
    <w:p w:rsidR="000A7184" w:rsidRDefault="000A7184" w:rsidP="000A7184">
      <w:pPr>
        <w:pStyle w:val="ListParagraph"/>
        <w:numPr>
          <w:ilvl w:val="1"/>
          <w:numId w:val="18"/>
        </w:numPr>
        <w:spacing w:before="240"/>
        <w:rPr>
          <w:rFonts w:ascii="Times New Roman" w:eastAsia="Times New Roman" w:hAnsi="Times New Roman"/>
        </w:rPr>
      </w:pPr>
      <w:r>
        <w:rPr>
          <w:rFonts w:ascii="Times New Roman" w:eastAsia="Times New Roman" w:hAnsi="Times New Roman"/>
        </w:rPr>
        <w:t>Class Dojo</w:t>
      </w:r>
    </w:p>
    <w:p w:rsidR="000A7184" w:rsidRDefault="000A7184" w:rsidP="000A7184">
      <w:pPr>
        <w:pStyle w:val="ListParagraph"/>
        <w:numPr>
          <w:ilvl w:val="1"/>
          <w:numId w:val="18"/>
        </w:numPr>
        <w:spacing w:before="240"/>
        <w:rPr>
          <w:rFonts w:ascii="Times New Roman" w:eastAsia="Times New Roman" w:hAnsi="Times New Roman"/>
        </w:rPr>
      </w:pPr>
      <w:r>
        <w:rPr>
          <w:rFonts w:ascii="Times New Roman" w:eastAsia="Times New Roman" w:hAnsi="Times New Roman"/>
        </w:rPr>
        <w:t>Coffee with the Principal</w:t>
      </w:r>
    </w:p>
    <w:p w:rsidR="006D308F" w:rsidRPr="001C3F59" w:rsidRDefault="000A7184" w:rsidP="006D308F">
      <w:pPr>
        <w:pStyle w:val="ListParagraph"/>
        <w:numPr>
          <w:ilvl w:val="1"/>
          <w:numId w:val="18"/>
        </w:numPr>
        <w:spacing w:before="240"/>
        <w:rPr>
          <w:rFonts w:ascii="Times New Roman" w:eastAsia="Times New Roman" w:hAnsi="Times New Roman"/>
        </w:rPr>
      </w:pPr>
      <w:r>
        <w:rPr>
          <w:rFonts w:ascii="Times New Roman" w:eastAsia="Times New Roman" w:hAnsi="Times New Roman"/>
        </w:rPr>
        <w:t>Family Fridays</w:t>
      </w:r>
    </w:p>
    <w:p w:rsidR="00931BD9" w:rsidRDefault="00931BD9" w:rsidP="00931BD9">
      <w:pPr>
        <w:tabs>
          <w:tab w:val="left" w:pos="450"/>
        </w:tabs>
        <w:rPr>
          <w:rFonts w:ascii="Times New Roman" w:eastAsia="Times New Roman" w:hAnsi="Times New Roman"/>
        </w:rPr>
      </w:pPr>
    </w:p>
    <w:p w:rsidR="00931BD9" w:rsidRDefault="00931BD9" w:rsidP="00931BD9">
      <w:pPr>
        <w:tabs>
          <w:tab w:val="left" w:pos="450"/>
        </w:tabs>
        <w:rPr>
          <w:rFonts w:ascii="Times New Roman" w:eastAsia="Times New Roman" w:hAnsi="Times New Roman"/>
        </w:rPr>
      </w:pPr>
      <w:r w:rsidRPr="00931BD9">
        <w:rPr>
          <w:rFonts w:ascii="Times New Roman" w:eastAsia="Times New Roman" w:hAnsi="Times New Roman"/>
        </w:rPr>
        <w:t>With the assistance of Title I, Part A parents and family members, the school educates staff members in the value of parent and family member contributions, and how to work with parents and family members as equal partners (ESSA Section 1116[e][3]) in which ways?</w:t>
      </w:r>
    </w:p>
    <w:p w:rsidR="001C3F59" w:rsidRPr="00931BD9" w:rsidRDefault="001C3F59" w:rsidP="00A70F31">
      <w:pPr>
        <w:pStyle w:val="ListParagraph"/>
        <w:numPr>
          <w:ilvl w:val="0"/>
          <w:numId w:val="29"/>
        </w:numPr>
        <w:tabs>
          <w:tab w:val="left" w:pos="450"/>
        </w:tabs>
        <w:ind w:left="360"/>
        <w:rPr>
          <w:rFonts w:ascii="Times New Roman" w:eastAsia="Times New Roman" w:hAnsi="Times New Roman"/>
          <w:iCs/>
          <w:color w:val="000000"/>
          <w:sz w:val="23"/>
          <w:szCs w:val="23"/>
        </w:rPr>
      </w:pPr>
      <w:r w:rsidRPr="00931BD9">
        <w:rPr>
          <w:rFonts w:ascii="Times New Roman" w:eastAsia="Times New Roman" w:hAnsi="Times New Roman"/>
          <w:iCs/>
          <w:color w:val="000000"/>
          <w:sz w:val="23"/>
          <w:szCs w:val="23"/>
        </w:rPr>
        <w:t>4 ELAC Meeting</w:t>
      </w:r>
      <w:r w:rsidR="00B61129">
        <w:rPr>
          <w:rFonts w:ascii="Times New Roman" w:eastAsia="Times New Roman" w:hAnsi="Times New Roman"/>
          <w:iCs/>
          <w:color w:val="000000"/>
          <w:sz w:val="23"/>
          <w:szCs w:val="23"/>
        </w:rPr>
        <w:t>s</w:t>
      </w:r>
      <w:r w:rsidRPr="00931BD9">
        <w:rPr>
          <w:rFonts w:ascii="Times New Roman" w:eastAsia="Times New Roman" w:hAnsi="Times New Roman"/>
          <w:iCs/>
          <w:color w:val="000000"/>
          <w:sz w:val="23"/>
          <w:szCs w:val="23"/>
        </w:rPr>
        <w:t xml:space="preserve"> a year</w:t>
      </w:r>
    </w:p>
    <w:p w:rsidR="001C3F59" w:rsidRPr="00E649BC" w:rsidRDefault="001C3F59" w:rsidP="00A70F31">
      <w:pPr>
        <w:pStyle w:val="ListParagraph"/>
        <w:numPr>
          <w:ilvl w:val="1"/>
          <w:numId w:val="26"/>
        </w:numPr>
        <w:tabs>
          <w:tab w:val="left" w:pos="450"/>
        </w:tabs>
        <w:ind w:left="360"/>
        <w:rPr>
          <w:rFonts w:ascii="Times New Roman" w:eastAsia="Times New Roman" w:hAnsi="Times New Roman"/>
          <w:iCs/>
          <w:color w:val="000000"/>
          <w:sz w:val="23"/>
          <w:szCs w:val="23"/>
        </w:rPr>
      </w:pPr>
      <w:r w:rsidRPr="00E649BC">
        <w:rPr>
          <w:rFonts w:ascii="Times New Roman" w:eastAsia="Times New Roman" w:hAnsi="Times New Roman"/>
          <w:iCs/>
          <w:color w:val="000000"/>
          <w:sz w:val="23"/>
          <w:szCs w:val="23"/>
        </w:rPr>
        <w:t>Monthly Coffee with the Principal</w:t>
      </w:r>
    </w:p>
    <w:p w:rsidR="001C3F59" w:rsidRPr="00E649BC" w:rsidRDefault="001C3F59" w:rsidP="00A70F31">
      <w:pPr>
        <w:pStyle w:val="ListParagraph"/>
        <w:numPr>
          <w:ilvl w:val="1"/>
          <w:numId w:val="26"/>
        </w:numPr>
        <w:tabs>
          <w:tab w:val="left" w:pos="450"/>
        </w:tabs>
        <w:ind w:left="360"/>
        <w:rPr>
          <w:rFonts w:ascii="Times New Roman" w:eastAsia="Times New Roman" w:hAnsi="Times New Roman"/>
          <w:iCs/>
          <w:color w:val="000000"/>
          <w:sz w:val="23"/>
          <w:szCs w:val="23"/>
        </w:rPr>
      </w:pPr>
      <w:r w:rsidRPr="00E649BC">
        <w:rPr>
          <w:rFonts w:ascii="Times New Roman" w:eastAsia="Times New Roman" w:hAnsi="Times New Roman"/>
          <w:iCs/>
          <w:color w:val="000000"/>
          <w:sz w:val="23"/>
          <w:szCs w:val="23"/>
        </w:rPr>
        <w:t>Monthly Foundation meetings</w:t>
      </w:r>
      <w:r w:rsidRPr="00E649BC">
        <w:t xml:space="preserve"> </w:t>
      </w:r>
    </w:p>
    <w:p w:rsidR="001C3F59" w:rsidRPr="00E649BC" w:rsidRDefault="001C3F59" w:rsidP="00A70F31">
      <w:pPr>
        <w:pStyle w:val="ListParagraph"/>
        <w:numPr>
          <w:ilvl w:val="1"/>
          <w:numId w:val="26"/>
        </w:numPr>
        <w:tabs>
          <w:tab w:val="left" w:pos="450"/>
        </w:tabs>
        <w:ind w:left="360"/>
        <w:rPr>
          <w:rFonts w:ascii="Times New Roman" w:eastAsia="Times New Roman" w:hAnsi="Times New Roman"/>
          <w:iCs/>
          <w:color w:val="000000"/>
          <w:sz w:val="23"/>
          <w:szCs w:val="23"/>
        </w:rPr>
      </w:pPr>
      <w:r w:rsidRPr="00E649BC">
        <w:rPr>
          <w:rFonts w:ascii="Times New Roman" w:eastAsia="Times New Roman" w:hAnsi="Times New Roman"/>
          <w:iCs/>
          <w:color w:val="000000"/>
          <w:sz w:val="23"/>
          <w:szCs w:val="23"/>
        </w:rPr>
        <w:t>Monthly SSC Meetings</w:t>
      </w:r>
    </w:p>
    <w:p w:rsidR="006D308F" w:rsidRDefault="001C3F59" w:rsidP="00A70F31">
      <w:pPr>
        <w:pStyle w:val="ListParagraph"/>
        <w:numPr>
          <w:ilvl w:val="1"/>
          <w:numId w:val="8"/>
        </w:numPr>
        <w:tabs>
          <w:tab w:val="left" w:pos="450"/>
        </w:tabs>
        <w:ind w:left="360"/>
        <w:rPr>
          <w:rFonts w:ascii="Times New Roman" w:eastAsia="Times New Roman" w:hAnsi="Times New Roman"/>
          <w:iCs/>
          <w:color w:val="000000"/>
          <w:sz w:val="23"/>
          <w:szCs w:val="23"/>
        </w:rPr>
      </w:pPr>
      <w:r>
        <w:rPr>
          <w:rFonts w:ascii="Times New Roman" w:eastAsia="Times New Roman" w:hAnsi="Times New Roman"/>
          <w:iCs/>
          <w:color w:val="000000"/>
          <w:sz w:val="23"/>
          <w:szCs w:val="23"/>
        </w:rPr>
        <w:t xml:space="preserve">Monthly </w:t>
      </w:r>
      <w:r w:rsidRPr="00E649BC">
        <w:rPr>
          <w:rFonts w:ascii="Times New Roman" w:eastAsia="Times New Roman" w:hAnsi="Times New Roman"/>
          <w:iCs/>
          <w:color w:val="000000"/>
          <w:sz w:val="23"/>
          <w:szCs w:val="23"/>
        </w:rPr>
        <w:t xml:space="preserve">SGT </w:t>
      </w:r>
      <w:r>
        <w:rPr>
          <w:rFonts w:ascii="Times New Roman" w:eastAsia="Times New Roman" w:hAnsi="Times New Roman"/>
          <w:iCs/>
          <w:color w:val="000000"/>
          <w:sz w:val="23"/>
          <w:szCs w:val="23"/>
        </w:rPr>
        <w:t>Meetings</w:t>
      </w:r>
    </w:p>
    <w:p w:rsidR="00A70F31" w:rsidRDefault="00A70F31" w:rsidP="00A70F31">
      <w:pPr>
        <w:pStyle w:val="ListParagraph"/>
        <w:numPr>
          <w:ilvl w:val="1"/>
          <w:numId w:val="8"/>
        </w:numPr>
        <w:tabs>
          <w:tab w:val="left" w:pos="450"/>
        </w:tabs>
        <w:ind w:left="360"/>
        <w:rPr>
          <w:rFonts w:ascii="Times New Roman" w:eastAsia="Times New Roman" w:hAnsi="Times New Roman"/>
          <w:iCs/>
          <w:color w:val="000000"/>
          <w:sz w:val="23"/>
          <w:szCs w:val="23"/>
        </w:rPr>
      </w:pPr>
      <w:r>
        <w:rPr>
          <w:rFonts w:ascii="Times New Roman" w:eastAsia="Times New Roman" w:hAnsi="Times New Roman"/>
          <w:iCs/>
          <w:color w:val="000000"/>
          <w:sz w:val="23"/>
          <w:szCs w:val="23"/>
        </w:rPr>
        <w:t>Counseling Workshops</w:t>
      </w:r>
    </w:p>
    <w:p w:rsidR="00B61129" w:rsidRPr="001C3F59" w:rsidRDefault="00B61129" w:rsidP="00A70F31">
      <w:pPr>
        <w:pStyle w:val="ListParagraph"/>
        <w:numPr>
          <w:ilvl w:val="1"/>
          <w:numId w:val="8"/>
        </w:numPr>
        <w:tabs>
          <w:tab w:val="left" w:pos="450"/>
        </w:tabs>
        <w:ind w:left="360"/>
        <w:rPr>
          <w:rFonts w:ascii="Times New Roman" w:eastAsia="Times New Roman" w:hAnsi="Times New Roman"/>
          <w:iCs/>
          <w:color w:val="000000"/>
          <w:sz w:val="23"/>
          <w:szCs w:val="23"/>
        </w:rPr>
      </w:pPr>
      <w:r>
        <w:rPr>
          <w:rFonts w:ascii="Times New Roman" w:eastAsia="Times New Roman" w:hAnsi="Times New Roman"/>
          <w:iCs/>
          <w:color w:val="000000"/>
          <w:sz w:val="23"/>
          <w:szCs w:val="23"/>
        </w:rPr>
        <w:t>Counseling Center for parent and family outreach</w:t>
      </w:r>
    </w:p>
    <w:p w:rsidR="000A7184" w:rsidRPr="00931BD9" w:rsidRDefault="001C3F59" w:rsidP="00931BD9">
      <w:pPr>
        <w:spacing w:before="240"/>
        <w:rPr>
          <w:rFonts w:ascii="Times New Roman" w:eastAsia="Times New Roman" w:hAnsi="Times New Roman"/>
        </w:rPr>
      </w:pPr>
      <w:r w:rsidRPr="00931BD9">
        <w:rPr>
          <w:rFonts w:ascii="Times New Roman" w:eastAsia="Times New Roman" w:hAnsi="Times New Roman"/>
        </w:rPr>
        <w:t xml:space="preserve">Encanto </w:t>
      </w:r>
      <w:r w:rsidR="00931BD9" w:rsidRPr="00931BD9">
        <w:rPr>
          <w:rFonts w:ascii="Times New Roman" w:eastAsia="Times New Roman" w:hAnsi="Times New Roman"/>
        </w:rPr>
        <w:t>coordinates and integrates the Title I, Part A parental involvement program with other programs, and conducts other activities, such as resource centers, to encourage and support parents and family members in more fully participating in the education of their children (ESSA Section 1116[e][4]) in which ways?</w:t>
      </w:r>
    </w:p>
    <w:p w:rsidR="00A70F31" w:rsidRDefault="00A70F31" w:rsidP="000A7184">
      <w:pPr>
        <w:pStyle w:val="ListParagraph"/>
        <w:numPr>
          <w:ilvl w:val="0"/>
          <w:numId w:val="20"/>
        </w:numPr>
        <w:spacing w:before="240"/>
        <w:rPr>
          <w:rFonts w:ascii="Times New Roman" w:eastAsia="Times New Roman" w:hAnsi="Times New Roman"/>
        </w:rPr>
      </w:pPr>
      <w:bookmarkStart w:id="0" w:name="_GoBack"/>
      <w:r>
        <w:rPr>
          <w:rFonts w:ascii="Times New Roman" w:eastAsia="Times New Roman" w:hAnsi="Times New Roman"/>
        </w:rPr>
        <w:t>When campus is reopened:</w:t>
      </w:r>
    </w:p>
    <w:p w:rsidR="000A7184" w:rsidRDefault="000A7184" w:rsidP="00A70F31">
      <w:pPr>
        <w:pStyle w:val="ListParagraph"/>
        <w:numPr>
          <w:ilvl w:val="1"/>
          <w:numId w:val="20"/>
        </w:numPr>
        <w:spacing w:before="240"/>
        <w:rPr>
          <w:rFonts w:ascii="Times New Roman" w:eastAsia="Times New Roman" w:hAnsi="Times New Roman"/>
        </w:rPr>
      </w:pPr>
      <w:r>
        <w:rPr>
          <w:rFonts w:ascii="Times New Roman" w:eastAsia="Times New Roman" w:hAnsi="Times New Roman"/>
        </w:rPr>
        <w:t>Parent Room</w:t>
      </w:r>
      <w:r w:rsidR="00A70F31">
        <w:rPr>
          <w:rFonts w:ascii="Times New Roman" w:eastAsia="Times New Roman" w:hAnsi="Times New Roman"/>
        </w:rPr>
        <w:t xml:space="preserve"> (when campus reopens)</w:t>
      </w:r>
    </w:p>
    <w:p w:rsidR="000A7184" w:rsidRDefault="000A7184" w:rsidP="00A70F31">
      <w:pPr>
        <w:pStyle w:val="ListParagraph"/>
        <w:numPr>
          <w:ilvl w:val="1"/>
          <w:numId w:val="20"/>
        </w:numPr>
        <w:spacing w:before="240"/>
        <w:rPr>
          <w:rFonts w:ascii="Times New Roman" w:eastAsia="Times New Roman" w:hAnsi="Times New Roman"/>
        </w:rPr>
      </w:pPr>
      <w:r>
        <w:rPr>
          <w:rFonts w:ascii="Times New Roman" w:eastAsia="Times New Roman" w:hAnsi="Times New Roman"/>
        </w:rPr>
        <w:t>Classroom or Campus Volunteer program</w:t>
      </w:r>
    </w:p>
    <w:p w:rsidR="00B61129" w:rsidRDefault="00B61129" w:rsidP="00A70F31">
      <w:pPr>
        <w:pStyle w:val="ListParagraph"/>
        <w:numPr>
          <w:ilvl w:val="1"/>
          <w:numId w:val="20"/>
        </w:numPr>
        <w:spacing w:before="240"/>
        <w:rPr>
          <w:rFonts w:ascii="Times New Roman" w:eastAsia="Times New Roman" w:hAnsi="Times New Roman"/>
        </w:rPr>
      </w:pPr>
      <w:r>
        <w:rPr>
          <w:rFonts w:ascii="Times New Roman" w:eastAsia="Times New Roman" w:hAnsi="Times New Roman"/>
        </w:rPr>
        <w:t>Everyone a Reader Program</w:t>
      </w:r>
    </w:p>
    <w:p w:rsidR="00A70F31" w:rsidRDefault="00A70F31" w:rsidP="00A70F31">
      <w:pPr>
        <w:pStyle w:val="ListParagraph"/>
        <w:numPr>
          <w:ilvl w:val="1"/>
          <w:numId w:val="20"/>
        </w:numPr>
        <w:spacing w:before="240"/>
        <w:rPr>
          <w:rFonts w:ascii="Times New Roman" w:eastAsia="Times New Roman" w:hAnsi="Times New Roman"/>
        </w:rPr>
      </w:pPr>
      <w:r>
        <w:rPr>
          <w:rFonts w:ascii="Times New Roman" w:eastAsia="Times New Roman" w:hAnsi="Times New Roman"/>
        </w:rPr>
        <w:t xml:space="preserve">Monthly Family Friday </w:t>
      </w:r>
    </w:p>
    <w:p w:rsidR="00A70F31" w:rsidRDefault="00A70F31" w:rsidP="00A70F31">
      <w:pPr>
        <w:pStyle w:val="ListParagraph"/>
        <w:numPr>
          <w:ilvl w:val="1"/>
          <w:numId w:val="20"/>
        </w:numPr>
        <w:spacing w:before="240"/>
        <w:rPr>
          <w:rFonts w:ascii="Times New Roman" w:eastAsia="Times New Roman" w:hAnsi="Times New Roman"/>
        </w:rPr>
      </w:pPr>
      <w:r>
        <w:rPr>
          <w:rFonts w:ascii="Times New Roman" w:eastAsia="Times New Roman" w:hAnsi="Times New Roman"/>
        </w:rPr>
        <w:t>Wellness Center</w:t>
      </w:r>
    </w:p>
    <w:p w:rsidR="00A70F31" w:rsidRPr="000A7184" w:rsidRDefault="00A70F31" w:rsidP="00A70F31">
      <w:pPr>
        <w:pStyle w:val="ListParagraph"/>
        <w:numPr>
          <w:ilvl w:val="1"/>
          <w:numId w:val="20"/>
        </w:numPr>
        <w:spacing w:before="240"/>
        <w:rPr>
          <w:rFonts w:ascii="Times New Roman" w:eastAsia="Times New Roman" w:hAnsi="Times New Roman"/>
        </w:rPr>
      </w:pPr>
      <w:r>
        <w:rPr>
          <w:rFonts w:ascii="Times New Roman" w:eastAsia="Times New Roman" w:hAnsi="Times New Roman"/>
        </w:rPr>
        <w:t>Honor Roll by trimester</w:t>
      </w:r>
    </w:p>
    <w:p w:rsidR="00A70F31" w:rsidRPr="00A70F31" w:rsidRDefault="00A70F31" w:rsidP="00A70F31">
      <w:pPr>
        <w:pStyle w:val="ListParagraph"/>
        <w:numPr>
          <w:ilvl w:val="1"/>
          <w:numId w:val="20"/>
        </w:numPr>
        <w:spacing w:before="240"/>
        <w:rPr>
          <w:rFonts w:ascii="Times New Roman" w:eastAsia="Times New Roman" w:hAnsi="Times New Roman"/>
        </w:rPr>
      </w:pPr>
      <w:r>
        <w:rPr>
          <w:rFonts w:ascii="Times New Roman" w:eastAsia="Times New Roman" w:hAnsi="Times New Roman"/>
        </w:rPr>
        <w:t>Monthly Attendance Assemblies</w:t>
      </w:r>
    </w:p>
    <w:p w:rsidR="000A7184" w:rsidRDefault="000A7184" w:rsidP="000A7184">
      <w:pPr>
        <w:pStyle w:val="ListParagraph"/>
        <w:numPr>
          <w:ilvl w:val="0"/>
          <w:numId w:val="20"/>
        </w:numPr>
        <w:spacing w:before="240"/>
        <w:rPr>
          <w:rFonts w:ascii="Times New Roman" w:eastAsia="Times New Roman" w:hAnsi="Times New Roman"/>
        </w:rPr>
      </w:pPr>
      <w:r>
        <w:rPr>
          <w:rFonts w:ascii="Times New Roman" w:eastAsia="Times New Roman" w:hAnsi="Times New Roman"/>
        </w:rPr>
        <w:t>Counseling Center</w:t>
      </w:r>
    </w:p>
    <w:p w:rsidR="00B61129" w:rsidRDefault="000A7184" w:rsidP="000A7184">
      <w:pPr>
        <w:pStyle w:val="ListParagraph"/>
        <w:numPr>
          <w:ilvl w:val="0"/>
          <w:numId w:val="20"/>
        </w:numPr>
        <w:spacing w:before="240"/>
        <w:rPr>
          <w:rFonts w:ascii="Times New Roman" w:eastAsia="Times New Roman" w:hAnsi="Times New Roman"/>
        </w:rPr>
      </w:pPr>
      <w:r>
        <w:rPr>
          <w:rFonts w:ascii="Times New Roman" w:eastAsia="Times New Roman" w:hAnsi="Times New Roman"/>
        </w:rPr>
        <w:t>Partnerships for Social Emotional and Mental Health Counseling through SAY San Diego</w:t>
      </w:r>
    </w:p>
    <w:p w:rsidR="00B61129" w:rsidRDefault="000A7184" w:rsidP="00B61129">
      <w:pPr>
        <w:pStyle w:val="ListParagraph"/>
        <w:numPr>
          <w:ilvl w:val="0"/>
          <w:numId w:val="20"/>
        </w:numPr>
        <w:spacing w:before="240"/>
        <w:rPr>
          <w:rFonts w:ascii="Times New Roman" w:eastAsia="Times New Roman" w:hAnsi="Times New Roman"/>
        </w:rPr>
      </w:pPr>
      <w:r>
        <w:rPr>
          <w:rFonts w:ascii="Times New Roman" w:eastAsia="Times New Roman" w:hAnsi="Times New Roman"/>
        </w:rPr>
        <w:t xml:space="preserve"> </w:t>
      </w:r>
      <w:r w:rsidR="00B61129">
        <w:rPr>
          <w:rFonts w:ascii="Times New Roman" w:eastAsia="Times New Roman" w:hAnsi="Times New Roman"/>
        </w:rPr>
        <w:t xml:space="preserve">Partnerships for Social Emotional and Mental Health Counseling through SDSU </w:t>
      </w:r>
    </w:p>
    <w:p w:rsidR="000A7184" w:rsidRDefault="00B61129" w:rsidP="000A7184">
      <w:pPr>
        <w:pStyle w:val="ListParagraph"/>
        <w:numPr>
          <w:ilvl w:val="0"/>
          <w:numId w:val="20"/>
        </w:numPr>
        <w:spacing w:before="240"/>
        <w:rPr>
          <w:rFonts w:ascii="Times New Roman" w:eastAsia="Times New Roman" w:hAnsi="Times New Roman"/>
        </w:rPr>
      </w:pPr>
      <w:r>
        <w:rPr>
          <w:rFonts w:ascii="Times New Roman" w:eastAsia="Times New Roman" w:hAnsi="Times New Roman"/>
        </w:rPr>
        <w:t>DEEP: parenting classes, reading classes, and 1,000 Books before Kinder</w:t>
      </w:r>
      <w:r w:rsidR="00A957AA">
        <w:rPr>
          <w:rFonts w:ascii="Times New Roman" w:eastAsia="Times New Roman" w:hAnsi="Times New Roman"/>
        </w:rPr>
        <w:t>garten</w:t>
      </w:r>
    </w:p>
    <w:bookmarkEnd w:id="0"/>
    <w:p w:rsidR="000A7184" w:rsidRPr="00931BD9" w:rsidRDefault="001C3F59" w:rsidP="00931BD9">
      <w:pPr>
        <w:spacing w:before="240"/>
        <w:rPr>
          <w:rFonts w:ascii="Times New Roman" w:eastAsia="Times New Roman" w:hAnsi="Times New Roman"/>
        </w:rPr>
      </w:pPr>
      <w:r w:rsidRPr="00931BD9">
        <w:rPr>
          <w:rFonts w:ascii="Times New Roman" w:eastAsia="Times New Roman" w:hAnsi="Times New Roman"/>
        </w:rPr>
        <w:t>Encanto</w:t>
      </w:r>
      <w:r w:rsidR="000A7184" w:rsidRPr="00931BD9">
        <w:rPr>
          <w:rFonts w:ascii="Times New Roman" w:eastAsia="Times New Roman" w:hAnsi="Times New Roman"/>
        </w:rPr>
        <w:t xml:space="preserve"> </w:t>
      </w:r>
      <w:r w:rsidR="00931BD9" w:rsidRPr="00931BD9">
        <w:rPr>
          <w:rFonts w:ascii="Times New Roman" w:eastAsia="Times New Roman" w:hAnsi="Times New Roman"/>
        </w:rPr>
        <w:t>distributes information related to school and parent programs, meetings, and other activities to Title I, Part A parents and family members in a format and language that the parents and family members can understand (ESSA Section 1116[e][5]) in which ways?</w:t>
      </w:r>
    </w:p>
    <w:p w:rsidR="00931BD9" w:rsidRPr="00931BD9" w:rsidRDefault="00931BD9" w:rsidP="00931BD9">
      <w:pPr>
        <w:pStyle w:val="ListParagraph"/>
        <w:numPr>
          <w:ilvl w:val="0"/>
          <w:numId w:val="21"/>
        </w:numPr>
        <w:rPr>
          <w:rFonts w:ascii="Times New Roman" w:eastAsia="Times New Roman" w:hAnsi="Times New Roman"/>
        </w:rPr>
      </w:pPr>
      <w:r w:rsidRPr="00931BD9">
        <w:rPr>
          <w:rFonts w:ascii="Times New Roman" w:eastAsia="Times New Roman" w:hAnsi="Times New Roman"/>
        </w:rPr>
        <w:t>All communication provided in English and Spanish and other languages as needed</w:t>
      </w:r>
    </w:p>
    <w:p w:rsidR="000A7184" w:rsidRPr="00931BD9" w:rsidRDefault="001C3F59" w:rsidP="00931BD9">
      <w:pPr>
        <w:spacing w:before="240"/>
        <w:rPr>
          <w:rFonts w:ascii="Times New Roman" w:eastAsia="Times New Roman" w:hAnsi="Times New Roman"/>
        </w:rPr>
      </w:pPr>
      <w:r w:rsidRPr="00931BD9">
        <w:rPr>
          <w:rFonts w:ascii="Times New Roman" w:eastAsia="Times New Roman" w:hAnsi="Times New Roman"/>
        </w:rPr>
        <w:lastRenderedPageBreak/>
        <w:t>Encanto</w:t>
      </w:r>
      <w:r w:rsidR="000A7184" w:rsidRPr="00931BD9">
        <w:rPr>
          <w:rFonts w:ascii="Times New Roman" w:eastAsia="Times New Roman" w:hAnsi="Times New Roman"/>
        </w:rPr>
        <w:t xml:space="preserve"> </w:t>
      </w:r>
      <w:r w:rsidR="00931BD9" w:rsidRPr="008B1C9C">
        <w:t>provides opportunities for the participation of all Title I, Part A parents and family members, including those with limited English proficiency, disabilities, and migratory students; and that the information and school reports are provided in a format and language that parents and family members can understand (ESSA Section 1116[f]) in which ways?</w:t>
      </w:r>
    </w:p>
    <w:p w:rsidR="000A7184" w:rsidRDefault="000A7184" w:rsidP="000A7184">
      <w:pPr>
        <w:pStyle w:val="ListParagraph"/>
        <w:numPr>
          <w:ilvl w:val="0"/>
          <w:numId w:val="23"/>
        </w:numPr>
        <w:tabs>
          <w:tab w:val="left" w:pos="2880"/>
        </w:tabs>
        <w:rPr>
          <w:rFonts w:ascii="Times New Roman" w:eastAsia="Times New Roman" w:hAnsi="Times New Roman"/>
        </w:rPr>
      </w:pPr>
      <w:r>
        <w:rPr>
          <w:rFonts w:ascii="Times New Roman" w:eastAsia="Times New Roman" w:hAnsi="Times New Roman"/>
        </w:rPr>
        <w:t>All communication provided in English and Spanish and other languages as needed</w:t>
      </w:r>
    </w:p>
    <w:p w:rsidR="000A7184" w:rsidRDefault="000A7184" w:rsidP="000A7184">
      <w:pPr>
        <w:pStyle w:val="ListParagraph"/>
        <w:numPr>
          <w:ilvl w:val="0"/>
          <w:numId w:val="23"/>
        </w:numPr>
        <w:tabs>
          <w:tab w:val="left" w:pos="2880"/>
        </w:tabs>
        <w:rPr>
          <w:rFonts w:ascii="Times New Roman" w:eastAsia="Times New Roman" w:hAnsi="Times New Roman"/>
        </w:rPr>
      </w:pPr>
      <w:r>
        <w:rPr>
          <w:rFonts w:ascii="Times New Roman" w:eastAsia="Times New Roman" w:hAnsi="Times New Roman"/>
        </w:rPr>
        <w:t>Communication provided in both written and spoken English and Spanish</w:t>
      </w:r>
    </w:p>
    <w:p w:rsidR="000A7184" w:rsidRDefault="000A7184" w:rsidP="000A7184">
      <w:pPr>
        <w:pStyle w:val="ListParagraph"/>
        <w:numPr>
          <w:ilvl w:val="0"/>
          <w:numId w:val="23"/>
        </w:numPr>
        <w:tabs>
          <w:tab w:val="left" w:pos="2880"/>
        </w:tabs>
        <w:rPr>
          <w:rFonts w:ascii="Times New Roman" w:eastAsia="Times New Roman" w:hAnsi="Times New Roman"/>
        </w:rPr>
      </w:pPr>
      <w:r>
        <w:rPr>
          <w:rFonts w:ascii="Times New Roman" w:eastAsia="Times New Roman" w:hAnsi="Times New Roman"/>
        </w:rPr>
        <w:t>Interpretation provided for meetings</w:t>
      </w:r>
    </w:p>
    <w:p w:rsidR="001C3F59" w:rsidRPr="000A7184" w:rsidRDefault="001C3F59" w:rsidP="000A7184">
      <w:pPr>
        <w:pStyle w:val="ListParagraph"/>
        <w:numPr>
          <w:ilvl w:val="0"/>
          <w:numId w:val="23"/>
        </w:numPr>
        <w:tabs>
          <w:tab w:val="left" w:pos="2880"/>
        </w:tabs>
        <w:rPr>
          <w:rFonts w:ascii="Times New Roman" w:eastAsia="Times New Roman" w:hAnsi="Times New Roman"/>
        </w:rPr>
      </w:pPr>
      <w:r>
        <w:rPr>
          <w:rFonts w:ascii="Times New Roman" w:eastAsia="Times New Roman" w:hAnsi="Times New Roman"/>
        </w:rPr>
        <w:t>Accessibility to all meeting rooms</w:t>
      </w:r>
    </w:p>
    <w:p w:rsidR="000A7184" w:rsidRPr="000A7184" w:rsidRDefault="000A7184" w:rsidP="000A7184">
      <w:pPr>
        <w:spacing w:before="240"/>
        <w:rPr>
          <w:rFonts w:ascii="Times New Roman" w:eastAsia="Times New Roman" w:hAnsi="Times New Roman"/>
        </w:rPr>
      </w:pPr>
    </w:p>
    <w:p w:rsidR="00474C8C" w:rsidRDefault="00474C8C" w:rsidP="005B7582">
      <w:pPr>
        <w:pStyle w:val="BodyTextIndent3"/>
        <w:ind w:left="0"/>
        <w:rPr>
          <w:i w:val="0"/>
          <w:smallCaps/>
          <w:spacing w:val="30"/>
          <w:sz w:val="23"/>
          <w:szCs w:val="23"/>
        </w:rPr>
      </w:pPr>
      <w:r>
        <w:rPr>
          <w:i w:val="0"/>
          <w:smallCaps/>
          <w:spacing w:val="30"/>
          <w:sz w:val="23"/>
          <w:szCs w:val="23"/>
        </w:rPr>
        <w:t>Audra Mandler</w:t>
      </w:r>
      <w:r w:rsidR="00FA0FE1">
        <w:rPr>
          <w:i w:val="0"/>
          <w:smallCaps/>
          <w:spacing w:val="30"/>
          <w:sz w:val="23"/>
          <w:szCs w:val="23"/>
        </w:rPr>
        <w:tab/>
      </w:r>
      <w:r w:rsidR="00FA0FE1">
        <w:rPr>
          <w:i w:val="0"/>
          <w:smallCaps/>
          <w:spacing w:val="30"/>
          <w:sz w:val="23"/>
          <w:szCs w:val="23"/>
        </w:rPr>
        <w:tab/>
      </w:r>
      <w:r>
        <w:rPr>
          <w:i w:val="0"/>
          <w:smallCaps/>
          <w:spacing w:val="30"/>
          <w:sz w:val="23"/>
          <w:szCs w:val="23"/>
        </w:rPr>
        <w:tab/>
        <w:t>/Audra Mandler/</w:t>
      </w:r>
      <w:r w:rsidR="00FA0FE1">
        <w:rPr>
          <w:i w:val="0"/>
          <w:smallCaps/>
          <w:spacing w:val="30"/>
          <w:sz w:val="23"/>
          <w:szCs w:val="23"/>
        </w:rPr>
        <w:tab/>
      </w:r>
      <w:r w:rsidR="00A70F31">
        <w:rPr>
          <w:i w:val="0"/>
          <w:smallCaps/>
          <w:spacing w:val="30"/>
          <w:sz w:val="23"/>
          <w:szCs w:val="23"/>
        </w:rPr>
        <w:t>September 30, 2020</w:t>
      </w:r>
    </w:p>
    <w:p w:rsidR="005B7582" w:rsidRPr="00C2492E" w:rsidRDefault="00FA0FE1" w:rsidP="005B7582">
      <w:pPr>
        <w:pStyle w:val="BodyTextIndent3"/>
        <w:ind w:left="0"/>
        <w:rPr>
          <w:i w:val="0"/>
          <w:smallCaps/>
          <w:spacing w:val="30"/>
          <w:sz w:val="23"/>
          <w:szCs w:val="23"/>
        </w:rPr>
      </w:pPr>
      <w:r>
        <w:rPr>
          <w:i w:val="0"/>
          <w:smallCaps/>
          <w:spacing w:val="30"/>
          <w:sz w:val="23"/>
          <w:szCs w:val="23"/>
        </w:rPr>
        <w:t xml:space="preserve"> Authorized Official</w:t>
      </w:r>
      <w:r>
        <w:rPr>
          <w:i w:val="0"/>
          <w:smallCaps/>
          <w:spacing w:val="30"/>
          <w:sz w:val="23"/>
          <w:szCs w:val="23"/>
        </w:rPr>
        <w:tab/>
      </w:r>
      <w:r>
        <w:rPr>
          <w:i w:val="0"/>
          <w:smallCaps/>
          <w:spacing w:val="30"/>
          <w:sz w:val="23"/>
          <w:szCs w:val="23"/>
        </w:rPr>
        <w:tab/>
        <w:t>authorized signature</w:t>
      </w:r>
    </w:p>
    <w:sectPr w:rsidR="005B7582" w:rsidRPr="00C2492E" w:rsidSect="00180233">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450" w:left="1440" w:header="630" w:footer="576" w:gutter="0"/>
      <w:pgNumType w:start="3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AA" w:rsidRDefault="00A957AA">
      <w:r>
        <w:separator/>
      </w:r>
    </w:p>
  </w:endnote>
  <w:endnote w:type="continuationSeparator" w:id="0">
    <w:p w:rsidR="00A957AA" w:rsidRDefault="00A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AA" w:rsidRDefault="00A95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AA" w:rsidRPr="002B78ED" w:rsidRDefault="00A957AA" w:rsidP="002B78ED">
    <w:pPr>
      <w:tabs>
        <w:tab w:val="left" w:pos="540"/>
        <w:tab w:val="center" w:pos="4320"/>
        <w:tab w:val="right" w:pos="9810"/>
      </w:tabs>
      <w:rPr>
        <w:rFonts w:ascii="Times New Roman" w:eastAsia="Times New Roman" w:hAnsi="Times New Roman"/>
        <w:sz w:val="20"/>
      </w:rPr>
    </w:pPr>
    <w:r>
      <w:rPr>
        <w:rFonts w:ascii="Times New Roman" w:eastAsia="Times New Roman" w:hAnsi="Times New Roman"/>
        <w:noProof/>
        <w:szCs w:val="24"/>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537960" cy="266700"/>
              <wp:effectExtent l="0" t="0" r="0" b="444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57AA" w:rsidRDefault="00A957AA" w:rsidP="002B3547">
                          <w:pPr>
                            <w:pStyle w:val="NormalWeb"/>
                            <w:spacing w:before="0" w:beforeAutospacing="0" w:after="0" w:afterAutospacing="0"/>
                            <w:jc w:val="center"/>
                          </w:pPr>
                          <w:r>
                            <w:rPr>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3" o:spid="_x0000_s1026" type="#_x0000_t202" style="position:absolute;margin-left:0;margin-top:0;width:514.8pt;height:2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rMgIAADIEAAAOAAAAZHJzL2Uyb0RvYy54bWysU02P2jAQvVfqf7B8hwSWr0SEFSyll227&#10;0lLt2dgOSRtnXNuQoFX/e8dOoKv2VjUHKx6P38x7b7y8b1VFztLYEuqMjoYxJbLmIMr6mNGv+91g&#10;QYl1rBasglpm9CItvV+9f7dsdCrHUEAlpCEIUtu00RktnNNpFFleSMXsELSs8TAHo5jDrTlGwrAG&#10;0VUVjeN4FjVghDbApbUY3XaHdBXw81xy9yXPrXSkyij25sJqwnrwa7RasvRomC5K3rfB/qELxcoa&#10;i96gtswxcjLlX1Cq5AYs5G7IQUWQ5yWXgQOyGcV/sHkumJaBC4pj9U0m+/9g+efzkyGlQO8oqZlC&#10;i15Q0bVx5M6L02ibYs6zxizXbqD1iZ6o1Y/Av1tSw0PB6qNcGwNNIZnA5jxUHw4U9heNuCG6l637&#10;IEr0YeThozf4XTHrKx2aTyDwCjs5CNXa3ChiwF9bJLH/Qhj1I9gRGnu5mYkFCMfgbHo3T2Z4xPFs&#10;PJvN8Y6vyFIP5iloY91HCYr4n4waHJaAys6P1nWp1xSfjsAY7/86c1+T0XgSb8bJYDdbzAeTfDId&#10;JPN4MYhHyQaLT5LJdvezL3u9Hzh7mh1h1x7aXugDiAuyb3AcM2p/nJiRqORJPQBOL8qXG1C9O35/&#10;5bBvX5jRPQuHZZ6q6zgGKj7vKHp3mfiGQKrCKT+zikyDlh3ZPhkV8rQ7VH/X6jX6sCuDJt6wrs/e&#10;PRzMoGr/iPzkv92HrN9PffULAAD//wMAUEsDBBQABgAIAAAAIQAyEzoc2gAAAAUBAAAPAAAAZHJz&#10;L2Rvd25yZXYueG1sTI/BTsMwEETvSPyDtUjcqE1AFYQ4FSLi0GNbxHkbb5OAvQ6x06R8PS4XuKw0&#10;mtHM22I1OyuONITOs4bbhQJBXHvTcaPhbfd68wAiRGSD1jNpOFGAVXl5UWBu/MQbOm5jI1IJhxw1&#10;tDH2uZShbslhWPieOHkHPziMSQ6NNANOqdxZmSm1lA47Tgst9vTSUv25HZ0G83049XfTtFuvN9X4&#10;ZbuqovcPra+v5ucnEJHm+BeGM35ChzIx7f3IJgirIT0Sf+/ZU9njEsRew32mQJaF/E9f/gAAAP//&#10;AwBQSwECLQAUAAYACAAAACEAtoM4kv4AAADhAQAAEwAAAAAAAAAAAAAAAAAAAAAAW0NvbnRlbnRf&#10;VHlwZXNdLnhtbFBLAQItABQABgAIAAAAIQA4/SH/1gAAAJQBAAALAAAAAAAAAAAAAAAAAC8BAABf&#10;cmVscy8ucmVsc1BLAQItABQABgAIAAAAIQBt+OprMgIAADIEAAAOAAAAAAAAAAAAAAAAAC4CAABk&#10;cnMvZTJvRG9jLnhtbFBLAQItABQABgAIAAAAIQAyEzoc2gAAAAUBAAAPAAAAAAAAAAAAAAAAAIwE&#10;AABkcnMvZG93bnJldi54bWxQSwUGAAAAAAQABADzAAAAkwUAAAAA&#10;" o:allowincell="f" filled="f" stroked="f">
              <o:lock v:ext="edit" shapetype="t"/>
              <v:textbox style="mso-fit-shape-to-text:t">
                <w:txbxContent>
                  <w:p w:rsidR="00A957AA" w:rsidRDefault="00A957AA" w:rsidP="002B3547">
                    <w:pPr>
                      <w:pStyle w:val="NormalWeb"/>
                      <w:spacing w:before="0" w:beforeAutospacing="0" w:after="0" w:afterAutospacing="0"/>
                      <w:jc w:val="center"/>
                    </w:pPr>
                    <w:r>
                      <w:rPr>
                        <w:color w:val="C0C0C0"/>
                        <w:sz w:val="2"/>
                        <w:szCs w:val="2"/>
                        <w14:textFill>
                          <w14:solidFill>
                            <w14:srgbClr w14:val="C0C0C0">
                              <w14:alpha w14:val="50000"/>
                            </w14:srgbClr>
                          </w14:solidFill>
                        </w14:textFill>
                      </w:rPr>
                      <w:t xml:space="preserve"> </w:t>
                    </w:r>
                  </w:p>
                </w:txbxContent>
              </v:textbox>
              <w10:wrap anchorx="margin" anchory="margin"/>
            </v:shape>
          </w:pict>
        </mc:Fallback>
      </mc:AlternateContent>
    </w:r>
    <w:r w:rsidRPr="002B78ED">
      <w:rPr>
        <w:rFonts w:ascii="Times New Roman" w:eastAsia="Times New Roman" w:hAnsi="Times New Roman"/>
        <w:sz w:val="20"/>
      </w:rPr>
      <w:t>San Diego Unified School District</w:t>
    </w:r>
    <w:r w:rsidRPr="002B78ED">
      <w:rPr>
        <w:rFonts w:ascii="Times New Roman" w:eastAsia="Times New Roman" w:hAnsi="Times New Roman"/>
        <w:sz w:val="20"/>
      </w:rPr>
      <w:tab/>
    </w:r>
    <w:r w:rsidRPr="002B78ED">
      <w:rPr>
        <w:rFonts w:ascii="Times New Roman" w:eastAsia="Times New Roman" w:hAnsi="Times New Roman"/>
        <w:sz w:val="20"/>
      </w:rPr>
      <w:tab/>
      <w:t>Financial Planning, Monitoring and Accountability</w:t>
    </w:r>
  </w:p>
  <w:p w:rsidR="00A957AA" w:rsidRPr="002B78ED" w:rsidRDefault="00A957AA" w:rsidP="002B78ED">
    <w:pPr>
      <w:tabs>
        <w:tab w:val="left" w:pos="540"/>
        <w:tab w:val="center" w:pos="4320"/>
        <w:tab w:val="right" w:pos="9810"/>
      </w:tabs>
      <w:rPr>
        <w:rFonts w:ascii="Times New Roman" w:eastAsia="Times New Roman" w:hAnsi="Times New Roman"/>
        <w:sz w:val="20"/>
      </w:rPr>
    </w:pPr>
    <w:r w:rsidRPr="002B78ED">
      <w:rPr>
        <w:rFonts w:ascii="Times New Roman" w:eastAsia="Times New Roman" w:hAnsi="Times New Roman"/>
        <w:sz w:val="20"/>
      </w:rPr>
      <w:t>Financial Planning &amp; Development</w:t>
    </w:r>
    <w:r w:rsidRPr="002B78ED">
      <w:rPr>
        <w:rFonts w:ascii="Times New Roman" w:eastAsia="Times New Roman" w:hAnsi="Times New Roman"/>
        <w:sz w:val="20"/>
      </w:rPr>
      <w:tab/>
    </w:r>
    <w:r w:rsidRPr="002B78ED">
      <w:rPr>
        <w:rFonts w:ascii="Times New Roman" w:eastAsia="Times New Roman" w:hAnsi="Times New Roman"/>
        <w:sz w:val="20"/>
      </w:rPr>
      <w:tab/>
      <w:t>School Site Council Handbook</w:t>
    </w:r>
  </w:p>
  <w:p w:rsidR="00A957AA" w:rsidRDefault="00A957AA" w:rsidP="002B78ED">
    <w:pPr>
      <w:pStyle w:val="Footer"/>
    </w:pPr>
    <w:r w:rsidRPr="002B78ED">
      <w:rPr>
        <w:rFonts w:ascii="Times New Roman" w:eastAsia="Times New Roman" w:hAnsi="Times New Roman"/>
        <w:szCs w:val="24"/>
      </w:rPr>
      <w:tab/>
    </w:r>
    <w:proofErr w:type="gramStart"/>
    <w:r w:rsidRPr="002B78ED">
      <w:rPr>
        <w:rFonts w:ascii="Times New Roman" w:eastAsia="Times New Roman" w:hAnsi="Times New Roman"/>
        <w:sz w:val="20"/>
      </w:rPr>
      <w:t>4.</w:t>
    </w:r>
    <w:proofErr w:type="gramEnd"/>
    <w:r w:rsidRPr="002B78ED">
      <w:rPr>
        <w:rFonts w:ascii="Times New Roman" w:eastAsia="Times New Roman" w:hAnsi="Times New Roman"/>
        <w:sz w:val="20"/>
      </w:rPr>
      <w:fldChar w:fldCharType="begin"/>
    </w:r>
    <w:r w:rsidRPr="002B78ED">
      <w:rPr>
        <w:rFonts w:ascii="Times New Roman" w:eastAsia="Times New Roman" w:hAnsi="Times New Roman"/>
        <w:sz w:val="20"/>
      </w:rPr>
      <w:instrText xml:space="preserve"> PAGE </w:instrText>
    </w:r>
    <w:r w:rsidRPr="002B78ED">
      <w:rPr>
        <w:rFonts w:ascii="Times New Roman" w:eastAsia="Times New Roman" w:hAnsi="Times New Roman"/>
        <w:sz w:val="20"/>
      </w:rPr>
      <w:fldChar w:fldCharType="separate"/>
    </w:r>
    <w:r w:rsidR="00D57BAF">
      <w:rPr>
        <w:rFonts w:ascii="Times New Roman" w:eastAsia="Times New Roman" w:hAnsi="Times New Roman"/>
        <w:noProof/>
        <w:sz w:val="20"/>
      </w:rPr>
      <w:t>37</w:t>
    </w:r>
    <w:r w:rsidRPr="002B78ED">
      <w:rPr>
        <w:rFonts w:ascii="Times New Roman" w:eastAsia="Times New Roman" w:hAnsi="Times New Roman"/>
        <w:sz w:val="20"/>
      </w:rPr>
      <w:fldChar w:fldCharType="end"/>
    </w:r>
  </w:p>
  <w:p w:rsidR="00A957AA" w:rsidRPr="00865B23" w:rsidRDefault="00A957AA" w:rsidP="00865B23">
    <w:pPr>
      <w:pStyle w:val="Footer"/>
      <w:tabs>
        <w:tab w:val="clear" w:pos="4320"/>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AA" w:rsidRDefault="00A95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AA" w:rsidRDefault="00A957AA">
      <w:r>
        <w:separator/>
      </w:r>
    </w:p>
  </w:footnote>
  <w:footnote w:type="continuationSeparator" w:id="0">
    <w:p w:rsidR="00A957AA" w:rsidRDefault="00A9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AA" w:rsidRDefault="00D57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5" o:spid="_x0000_s2050" type="#_x0000_t136" style="position:absolute;margin-left:0;margin-top:0;width:539.85pt;height:119.95pt;rotation:315;z-index:-251655168;mso-position-horizontal:center;mso-position-horizontal-relative:margin;mso-position-vertical:center;mso-position-vertical-relative:margin" o:allowincell="f" fillcolor="#a5a5a5 [2092]" stroked="f">
          <v:fill opacity=".5"/>
          <v:textpath style="font-family:&quot;Times&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AA" w:rsidRDefault="00A95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AA" w:rsidRDefault="00D57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4" o:spid="_x0000_s2049" type="#_x0000_t136" style="position:absolute;margin-left:0;margin-top:0;width:539.85pt;height:119.95pt;rotation:315;z-index:-251657216;mso-position-horizontal:center;mso-position-horizontal-relative:margin;mso-position-vertical:center;mso-position-vertical-relative:margin" o:allowincell="f" fillcolor="#a5a5a5 [2092]" stroked="f">
          <v:fill opacity=".5"/>
          <v:textpath style="font-family:&quot;Times&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3in;height:3in" o:bullet="t"/>
    </w:pict>
  </w:numPicBullet>
  <w:numPicBullet w:numPicBulletId="1">
    <w:pict>
      <v:shape id="_x0000_i1279" type="#_x0000_t75" style="width:3in;height:3in" o:bullet="t"/>
    </w:pict>
  </w:numPicBullet>
  <w:numPicBullet w:numPicBulletId="2">
    <w:pict>
      <v:shape id="_x0000_i1280" type="#_x0000_t75" style="width:3in;height:3in" o:bullet="t"/>
    </w:pict>
  </w:numPicBullet>
  <w:numPicBullet w:numPicBulletId="3">
    <w:pict>
      <v:shape id="_x0000_i1281" type="#_x0000_t75" style="width:3in;height:3in" o:bullet="t"/>
    </w:pict>
  </w:numPicBullet>
  <w:numPicBullet w:numPicBulletId="4">
    <w:pict>
      <v:shape id="_x0000_i1282" type="#_x0000_t75" style="width:3in;height:3in" o:bullet="t"/>
    </w:pict>
  </w:numPicBullet>
  <w:numPicBullet w:numPicBulletId="5">
    <w:pict>
      <v:shape id="_x0000_i1283" type="#_x0000_t75" style="width:3in;height:3in" o:bullet="t"/>
    </w:pict>
  </w:numPicBullet>
  <w:numPicBullet w:numPicBulletId="6">
    <w:pict>
      <v:shape id="_x0000_i1284" type="#_x0000_t75" style="width:3in;height:3in" o:bullet="t"/>
    </w:pict>
  </w:numPicBullet>
  <w:numPicBullet w:numPicBulletId="7">
    <w:pict>
      <v:shape id="_x0000_i1285" type="#_x0000_t75" style="width:3in;height:3in" o:bullet="t"/>
    </w:pict>
  </w:numPicBullet>
  <w:numPicBullet w:numPicBulletId="8">
    <w:pict>
      <v:shape id="_x0000_i1286" type="#_x0000_t75" style="width:3in;height:3in" o:bullet="t"/>
    </w:pict>
  </w:numPicBullet>
  <w:abstractNum w:abstractNumId="0">
    <w:nsid w:val="015D7EC6"/>
    <w:multiLevelType w:val="hybridMultilevel"/>
    <w:tmpl w:val="40F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66D76"/>
    <w:multiLevelType w:val="hybridMultilevel"/>
    <w:tmpl w:val="1AEE8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6BAB"/>
    <w:multiLevelType w:val="hybridMultilevel"/>
    <w:tmpl w:val="BAB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4AFA"/>
    <w:multiLevelType w:val="hybridMultilevel"/>
    <w:tmpl w:val="329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62C61"/>
    <w:multiLevelType w:val="hybridMultilevel"/>
    <w:tmpl w:val="A2BE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0236E"/>
    <w:multiLevelType w:val="hybridMultilevel"/>
    <w:tmpl w:val="B624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F575E"/>
    <w:multiLevelType w:val="hybridMultilevel"/>
    <w:tmpl w:val="18AE4B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F0365E5"/>
    <w:multiLevelType w:val="hybridMultilevel"/>
    <w:tmpl w:val="7BA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0196C"/>
    <w:multiLevelType w:val="hybridMultilevel"/>
    <w:tmpl w:val="B1FA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53A63"/>
    <w:multiLevelType w:val="multilevel"/>
    <w:tmpl w:val="39B680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0536E"/>
    <w:multiLevelType w:val="hybridMultilevel"/>
    <w:tmpl w:val="C4C41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6651FA"/>
    <w:multiLevelType w:val="hybridMultilevel"/>
    <w:tmpl w:val="D28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450B2"/>
    <w:multiLevelType w:val="multilevel"/>
    <w:tmpl w:val="ECAE504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1195B"/>
    <w:multiLevelType w:val="hybridMultilevel"/>
    <w:tmpl w:val="F4920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545C29"/>
    <w:multiLevelType w:val="hybridMultilevel"/>
    <w:tmpl w:val="B69A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11B89"/>
    <w:multiLevelType w:val="hybridMultilevel"/>
    <w:tmpl w:val="1FA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11778"/>
    <w:multiLevelType w:val="hybridMultilevel"/>
    <w:tmpl w:val="A2006A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DD7201"/>
    <w:multiLevelType w:val="hybridMultilevel"/>
    <w:tmpl w:val="D1089BFE"/>
    <w:lvl w:ilvl="0" w:tplc="C60C4F9E">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1B5D99"/>
    <w:multiLevelType w:val="hybridMultilevel"/>
    <w:tmpl w:val="E1A4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B03DF"/>
    <w:multiLevelType w:val="hybridMultilevel"/>
    <w:tmpl w:val="6ECE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718C0"/>
    <w:multiLevelType w:val="hybridMultilevel"/>
    <w:tmpl w:val="B2FCE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E0914"/>
    <w:multiLevelType w:val="hybridMultilevel"/>
    <w:tmpl w:val="DC9CF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636A17"/>
    <w:multiLevelType w:val="hybridMultilevel"/>
    <w:tmpl w:val="8B4C7688"/>
    <w:lvl w:ilvl="0" w:tplc="AC08383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97454C"/>
    <w:multiLevelType w:val="hybridMultilevel"/>
    <w:tmpl w:val="5060CB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3F0102"/>
    <w:multiLevelType w:val="multilevel"/>
    <w:tmpl w:val="A8DEF5C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17B65"/>
    <w:multiLevelType w:val="hybridMultilevel"/>
    <w:tmpl w:val="37F2C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0D5089"/>
    <w:multiLevelType w:val="hybridMultilevel"/>
    <w:tmpl w:val="B5E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C35B7"/>
    <w:multiLevelType w:val="hybridMultilevel"/>
    <w:tmpl w:val="E2A0A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580DED"/>
    <w:multiLevelType w:val="hybridMultilevel"/>
    <w:tmpl w:val="F1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9"/>
  </w:num>
  <w:num w:numId="4">
    <w:abstractNumId w:val="24"/>
  </w:num>
  <w:num w:numId="5">
    <w:abstractNumId w:val="12"/>
  </w:num>
  <w:num w:numId="6">
    <w:abstractNumId w:val="0"/>
  </w:num>
  <w:num w:numId="7">
    <w:abstractNumId w:val="28"/>
  </w:num>
  <w:num w:numId="8">
    <w:abstractNumId w:val="20"/>
  </w:num>
  <w:num w:numId="9">
    <w:abstractNumId w:val="11"/>
  </w:num>
  <w:num w:numId="10">
    <w:abstractNumId w:val="22"/>
  </w:num>
  <w:num w:numId="11">
    <w:abstractNumId w:val="17"/>
  </w:num>
  <w:num w:numId="12">
    <w:abstractNumId w:val="5"/>
  </w:num>
  <w:num w:numId="13">
    <w:abstractNumId w:val="7"/>
  </w:num>
  <w:num w:numId="14">
    <w:abstractNumId w:val="2"/>
  </w:num>
  <w:num w:numId="15">
    <w:abstractNumId w:val="15"/>
  </w:num>
  <w:num w:numId="16">
    <w:abstractNumId w:val="19"/>
  </w:num>
  <w:num w:numId="17">
    <w:abstractNumId w:val="18"/>
  </w:num>
  <w:num w:numId="18">
    <w:abstractNumId w:val="4"/>
  </w:num>
  <w:num w:numId="19">
    <w:abstractNumId w:val="3"/>
  </w:num>
  <w:num w:numId="20">
    <w:abstractNumId w:val="13"/>
  </w:num>
  <w:num w:numId="21">
    <w:abstractNumId w:val="21"/>
  </w:num>
  <w:num w:numId="22">
    <w:abstractNumId w:val="14"/>
  </w:num>
  <w:num w:numId="23">
    <w:abstractNumId w:val="10"/>
  </w:num>
  <w:num w:numId="24">
    <w:abstractNumId w:val="8"/>
  </w:num>
  <w:num w:numId="25">
    <w:abstractNumId w:val="23"/>
  </w:num>
  <w:num w:numId="26">
    <w:abstractNumId w:val="1"/>
  </w:num>
  <w:num w:numId="27">
    <w:abstractNumId w:val="2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D8"/>
    <w:rsid w:val="0000567F"/>
    <w:rsid w:val="000234C4"/>
    <w:rsid w:val="000532F6"/>
    <w:rsid w:val="00057B5D"/>
    <w:rsid w:val="00076E27"/>
    <w:rsid w:val="000778F4"/>
    <w:rsid w:val="000A7184"/>
    <w:rsid w:val="000C5855"/>
    <w:rsid w:val="000D1E2C"/>
    <w:rsid w:val="000F7068"/>
    <w:rsid w:val="00137CD3"/>
    <w:rsid w:val="00152D40"/>
    <w:rsid w:val="00155512"/>
    <w:rsid w:val="00156B6E"/>
    <w:rsid w:val="001765E7"/>
    <w:rsid w:val="00180233"/>
    <w:rsid w:val="001A22B9"/>
    <w:rsid w:val="001A2FC6"/>
    <w:rsid w:val="001A3851"/>
    <w:rsid w:val="001A4CD9"/>
    <w:rsid w:val="001A7CBA"/>
    <w:rsid w:val="001B7567"/>
    <w:rsid w:val="001C3F59"/>
    <w:rsid w:val="001C4EFC"/>
    <w:rsid w:val="001D6591"/>
    <w:rsid w:val="001E294C"/>
    <w:rsid w:val="001E4064"/>
    <w:rsid w:val="001F1A2A"/>
    <w:rsid w:val="001F3A2A"/>
    <w:rsid w:val="001F53D7"/>
    <w:rsid w:val="002045D2"/>
    <w:rsid w:val="00220D99"/>
    <w:rsid w:val="0022142C"/>
    <w:rsid w:val="00225BCA"/>
    <w:rsid w:val="00251BED"/>
    <w:rsid w:val="00290DFC"/>
    <w:rsid w:val="002B1551"/>
    <w:rsid w:val="002B3547"/>
    <w:rsid w:val="002B4325"/>
    <w:rsid w:val="002B78ED"/>
    <w:rsid w:val="002D0D17"/>
    <w:rsid w:val="002E180F"/>
    <w:rsid w:val="002F0586"/>
    <w:rsid w:val="002F08AC"/>
    <w:rsid w:val="002F155F"/>
    <w:rsid w:val="002F7D12"/>
    <w:rsid w:val="003164C5"/>
    <w:rsid w:val="003230CB"/>
    <w:rsid w:val="00362988"/>
    <w:rsid w:val="003643F2"/>
    <w:rsid w:val="0037493E"/>
    <w:rsid w:val="0037683B"/>
    <w:rsid w:val="003A37B2"/>
    <w:rsid w:val="003A5AE7"/>
    <w:rsid w:val="003B09DB"/>
    <w:rsid w:val="003B1F19"/>
    <w:rsid w:val="003C4B09"/>
    <w:rsid w:val="003D0962"/>
    <w:rsid w:val="003D09EC"/>
    <w:rsid w:val="003D694A"/>
    <w:rsid w:val="003E5D4C"/>
    <w:rsid w:val="00434554"/>
    <w:rsid w:val="00435FAE"/>
    <w:rsid w:val="00442B65"/>
    <w:rsid w:val="004562A6"/>
    <w:rsid w:val="00471234"/>
    <w:rsid w:val="00474C8C"/>
    <w:rsid w:val="00480B6B"/>
    <w:rsid w:val="004813BE"/>
    <w:rsid w:val="00485433"/>
    <w:rsid w:val="004D1D34"/>
    <w:rsid w:val="00505128"/>
    <w:rsid w:val="00520F58"/>
    <w:rsid w:val="005244DE"/>
    <w:rsid w:val="005359B5"/>
    <w:rsid w:val="00593EF0"/>
    <w:rsid w:val="0059674F"/>
    <w:rsid w:val="005B7582"/>
    <w:rsid w:val="005C033D"/>
    <w:rsid w:val="005C6652"/>
    <w:rsid w:val="005D5501"/>
    <w:rsid w:val="00606CF4"/>
    <w:rsid w:val="006104A2"/>
    <w:rsid w:val="00612394"/>
    <w:rsid w:val="00624492"/>
    <w:rsid w:val="006821DB"/>
    <w:rsid w:val="00693866"/>
    <w:rsid w:val="0069597F"/>
    <w:rsid w:val="006B12D0"/>
    <w:rsid w:val="006D308F"/>
    <w:rsid w:val="006D47BC"/>
    <w:rsid w:val="006D4B1A"/>
    <w:rsid w:val="007328AC"/>
    <w:rsid w:val="00733C89"/>
    <w:rsid w:val="007425C8"/>
    <w:rsid w:val="007A0DDA"/>
    <w:rsid w:val="007A37A6"/>
    <w:rsid w:val="007A4ECD"/>
    <w:rsid w:val="007F1875"/>
    <w:rsid w:val="00801C3D"/>
    <w:rsid w:val="008253EC"/>
    <w:rsid w:val="00827D82"/>
    <w:rsid w:val="008543B0"/>
    <w:rsid w:val="00865B23"/>
    <w:rsid w:val="00870197"/>
    <w:rsid w:val="00873E80"/>
    <w:rsid w:val="00886365"/>
    <w:rsid w:val="008E0086"/>
    <w:rsid w:val="008F4167"/>
    <w:rsid w:val="008F61A1"/>
    <w:rsid w:val="00903307"/>
    <w:rsid w:val="00906636"/>
    <w:rsid w:val="00931BD9"/>
    <w:rsid w:val="00937953"/>
    <w:rsid w:val="00955C09"/>
    <w:rsid w:val="009737A4"/>
    <w:rsid w:val="00985842"/>
    <w:rsid w:val="009A1B5D"/>
    <w:rsid w:val="009B258D"/>
    <w:rsid w:val="009C3301"/>
    <w:rsid w:val="009C33F9"/>
    <w:rsid w:val="009D0799"/>
    <w:rsid w:val="00A14563"/>
    <w:rsid w:val="00A26878"/>
    <w:rsid w:val="00A41F29"/>
    <w:rsid w:val="00A466AB"/>
    <w:rsid w:val="00A5115E"/>
    <w:rsid w:val="00A70F31"/>
    <w:rsid w:val="00A75033"/>
    <w:rsid w:val="00A94EEF"/>
    <w:rsid w:val="00A957AA"/>
    <w:rsid w:val="00AA4223"/>
    <w:rsid w:val="00AD1D73"/>
    <w:rsid w:val="00B11A97"/>
    <w:rsid w:val="00B12E07"/>
    <w:rsid w:val="00B1441F"/>
    <w:rsid w:val="00B15BDE"/>
    <w:rsid w:val="00B2361A"/>
    <w:rsid w:val="00B321AE"/>
    <w:rsid w:val="00B45E9E"/>
    <w:rsid w:val="00B61129"/>
    <w:rsid w:val="00B63116"/>
    <w:rsid w:val="00B648FA"/>
    <w:rsid w:val="00B72B67"/>
    <w:rsid w:val="00B748DC"/>
    <w:rsid w:val="00B82D0E"/>
    <w:rsid w:val="00B87532"/>
    <w:rsid w:val="00BB17A8"/>
    <w:rsid w:val="00BD36BD"/>
    <w:rsid w:val="00BF03EA"/>
    <w:rsid w:val="00BF0EC6"/>
    <w:rsid w:val="00BF472C"/>
    <w:rsid w:val="00C041AB"/>
    <w:rsid w:val="00C2492E"/>
    <w:rsid w:val="00C748E0"/>
    <w:rsid w:val="00C96124"/>
    <w:rsid w:val="00CA2E78"/>
    <w:rsid w:val="00CC676E"/>
    <w:rsid w:val="00CD7E24"/>
    <w:rsid w:val="00CF4763"/>
    <w:rsid w:val="00CF5C3B"/>
    <w:rsid w:val="00CF79B2"/>
    <w:rsid w:val="00CF7D75"/>
    <w:rsid w:val="00D11FFE"/>
    <w:rsid w:val="00D27D9D"/>
    <w:rsid w:val="00D57BAF"/>
    <w:rsid w:val="00D672BC"/>
    <w:rsid w:val="00D7078B"/>
    <w:rsid w:val="00D72CEE"/>
    <w:rsid w:val="00D74551"/>
    <w:rsid w:val="00D809E5"/>
    <w:rsid w:val="00D92A54"/>
    <w:rsid w:val="00DD21BD"/>
    <w:rsid w:val="00DF7A0A"/>
    <w:rsid w:val="00E037BB"/>
    <w:rsid w:val="00E043F2"/>
    <w:rsid w:val="00E04E4B"/>
    <w:rsid w:val="00E12C26"/>
    <w:rsid w:val="00E17C85"/>
    <w:rsid w:val="00E43BCD"/>
    <w:rsid w:val="00E64889"/>
    <w:rsid w:val="00E649BC"/>
    <w:rsid w:val="00EA2A02"/>
    <w:rsid w:val="00EA61DA"/>
    <w:rsid w:val="00EB7130"/>
    <w:rsid w:val="00EE72B8"/>
    <w:rsid w:val="00F030BC"/>
    <w:rsid w:val="00F177A1"/>
    <w:rsid w:val="00F2695A"/>
    <w:rsid w:val="00F31120"/>
    <w:rsid w:val="00F36855"/>
    <w:rsid w:val="00F37A45"/>
    <w:rsid w:val="00F7122F"/>
    <w:rsid w:val="00F769D9"/>
    <w:rsid w:val="00F82AEE"/>
    <w:rsid w:val="00F84B30"/>
    <w:rsid w:val="00F86DFC"/>
    <w:rsid w:val="00F91B08"/>
    <w:rsid w:val="00FA0FE1"/>
    <w:rsid w:val="00FA74D8"/>
    <w:rsid w:val="00FD1DF0"/>
    <w:rsid w:val="00FF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 w:type="paragraph" w:styleId="NormalWeb">
    <w:name w:val="Normal (Web)"/>
    <w:basedOn w:val="Normal"/>
    <w:uiPriority w:val="99"/>
    <w:semiHidden/>
    <w:unhideWhenUsed/>
    <w:rsid w:val="002B3547"/>
    <w:pPr>
      <w:spacing w:before="100" w:beforeAutospacing="1" w:after="100" w:afterAutospacing="1"/>
    </w:pPr>
    <w:rPr>
      <w:rFonts w:ascii="Times New Roman" w:eastAsiaTheme="minorEastAsia"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 w:type="paragraph" w:styleId="NormalWeb">
    <w:name w:val="Normal (Web)"/>
    <w:basedOn w:val="Normal"/>
    <w:uiPriority w:val="99"/>
    <w:semiHidden/>
    <w:unhideWhenUsed/>
    <w:rsid w:val="002B3547"/>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068E-E781-4640-B0DA-457BEAA5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1034</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SDCS</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Linda Buvinger</dc:creator>
  <cp:lastModifiedBy>Mandler Audra</cp:lastModifiedBy>
  <cp:revision>5</cp:revision>
  <cp:lastPrinted>2019-09-28T18:29:00Z</cp:lastPrinted>
  <dcterms:created xsi:type="dcterms:W3CDTF">2020-05-05T23:29:00Z</dcterms:created>
  <dcterms:modified xsi:type="dcterms:W3CDTF">2020-10-27T17:00:00Z</dcterms:modified>
</cp:coreProperties>
</file>